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2A755" w14:textId="77777777" w:rsidR="0020150F" w:rsidRPr="00D33940" w:rsidRDefault="0020150F">
      <w:pPr>
        <w:pBdr>
          <w:top w:val="single" w:sz="4" w:space="1" w:color="000000"/>
        </w:pBdr>
        <w:jc w:val="right"/>
        <w:rPr>
          <w:rFonts w:ascii="Times New Roman" w:hAnsi="Times New Roman" w:cs="Times New Roman"/>
        </w:rPr>
      </w:pPr>
    </w:p>
    <w:p w14:paraId="0862A756" w14:textId="77777777" w:rsidR="0020150F" w:rsidRPr="00D33940" w:rsidRDefault="00FD1320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Образец на публична покана по чл. 4 от ПМС № 80/09.05.2022 г.</w:t>
      </w:r>
    </w:p>
    <w:p w14:paraId="0862A757" w14:textId="77777777" w:rsidR="0020150F" w:rsidRPr="00D33940" w:rsidRDefault="0020150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862A758" w14:textId="77777777" w:rsidR="0020150F" w:rsidRPr="00D33940" w:rsidRDefault="00FD1320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ПУБЛИЧНА ПОКАНА</w:t>
      </w:r>
    </w:p>
    <w:p w14:paraId="0862A759" w14:textId="77777777" w:rsidR="0020150F" w:rsidRPr="00D33940" w:rsidRDefault="0020150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0862A75A" w14:textId="77777777" w:rsidR="0020150F" w:rsidRPr="00D33940" w:rsidRDefault="00FD1320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РАЗДЕЛ 1: ДАННИ ЗА КРАЙНИЯ ПОЛУЧАТЕЛ</w:t>
      </w:r>
    </w:p>
    <w:p w14:paraId="0862A75B" w14:textId="77777777" w:rsidR="0020150F" w:rsidRPr="00D33940" w:rsidRDefault="0020150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0862A75C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862A772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2528"/>
        <w:gridCol w:w="3118"/>
      </w:tblGrid>
      <w:tr w:rsidR="00D33940" w:rsidRPr="00D33940" w14:paraId="6E6825C8" w14:textId="77777777" w:rsidTr="18876CAB">
        <w:trPr>
          <w:trHeight w:val="442"/>
        </w:trPr>
        <w:tc>
          <w:tcPr>
            <w:tcW w:w="98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14F9D" w14:textId="77777777" w:rsidR="00BF3916" w:rsidRPr="00D33940" w:rsidRDefault="00BF3916" w:rsidP="18876CA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>Официално наименование: Лийн Диджитал Солюшънс ЕООД</w:t>
            </w:r>
          </w:p>
        </w:tc>
      </w:tr>
      <w:tr w:rsidR="00D33940" w:rsidRPr="00D33940" w14:paraId="041B2370" w14:textId="77777777" w:rsidTr="18876CAB">
        <w:trPr>
          <w:trHeight w:val="370"/>
        </w:trPr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E4B4A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 xml:space="preserve">Адрес: </w:t>
            </w:r>
          </w:p>
        </w:tc>
      </w:tr>
      <w:tr w:rsidR="00D33940" w:rsidRPr="00D33940" w14:paraId="574FBB37" w14:textId="77777777" w:rsidTr="18876CAB"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02B3317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D33940">
              <w:rPr>
                <w:rFonts w:ascii="Times New Roman" w:hAnsi="Times New Roman" w:cs="Times New Roman"/>
                <w:b/>
              </w:rPr>
              <w:t>Град: София</w:t>
            </w:r>
          </w:p>
        </w:tc>
        <w:tc>
          <w:tcPr>
            <w:tcW w:w="2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453C40F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D33940">
              <w:rPr>
                <w:rFonts w:ascii="Times New Roman" w:hAnsi="Times New Roman" w:cs="Times New Roman"/>
                <w:b/>
              </w:rPr>
              <w:t>Пощенски код: 1303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550F7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D33940">
              <w:rPr>
                <w:rFonts w:ascii="Times New Roman" w:hAnsi="Times New Roman" w:cs="Times New Roman"/>
                <w:b/>
              </w:rPr>
              <w:t>Държава: България</w:t>
            </w:r>
          </w:p>
        </w:tc>
      </w:tr>
      <w:tr w:rsidR="00D33940" w:rsidRPr="00D33940" w14:paraId="5635A8ED" w14:textId="77777777" w:rsidTr="18876CAB"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8CE229F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>За контакти:</w:t>
            </w:r>
          </w:p>
          <w:p w14:paraId="0712E7FC" w14:textId="77777777" w:rsidR="00BF3916" w:rsidRPr="00D33940" w:rsidRDefault="00BF3916" w:rsidP="00C1661B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>Лице/а за контакт: Камен Кънев</w:t>
            </w:r>
          </w:p>
        </w:tc>
        <w:tc>
          <w:tcPr>
            <w:tcW w:w="564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A6730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D33940">
              <w:rPr>
                <w:rFonts w:ascii="Times New Roman" w:hAnsi="Times New Roman" w:cs="Times New Roman"/>
                <w:b/>
              </w:rPr>
              <w:t>Телефон:</w:t>
            </w:r>
          </w:p>
        </w:tc>
      </w:tr>
      <w:tr w:rsidR="00D33940" w:rsidRPr="00D33940" w14:paraId="3DEF35F3" w14:textId="77777777" w:rsidTr="18876CAB"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39E7C1D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 xml:space="preserve">Електронна поща: </w:t>
            </w:r>
            <w:hyperlink r:id="rId12">
              <w:r w:rsidRPr="00D33940">
                <w:rPr>
                  <w:rStyle w:val="Hyperlink"/>
                  <w:rFonts w:ascii="Times New Roman" w:hAnsi="Times New Roman" w:cs="Times New Roman"/>
                  <w:color w:val="auto"/>
                </w:rPr>
                <w:t>kanev@leandigitalsolution.com</w:t>
              </w:r>
            </w:hyperlink>
            <w:r w:rsidRPr="00D3394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4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C5394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33940">
              <w:rPr>
                <w:rFonts w:ascii="Times New Roman" w:hAnsi="Times New Roman" w:cs="Times New Roman"/>
                <w:b/>
              </w:rPr>
              <w:t>Факс</w:t>
            </w:r>
            <w:r w:rsidRPr="00D33940">
              <w:rPr>
                <w:rFonts w:ascii="Times New Roman" w:hAnsi="Times New Roman" w:cs="Times New Roman"/>
              </w:rPr>
              <w:t>: Н.П.</w:t>
            </w:r>
          </w:p>
        </w:tc>
      </w:tr>
      <w:tr w:rsidR="00D33940" w:rsidRPr="00D33940" w14:paraId="0FA21CDC" w14:textId="77777777" w:rsidTr="18876CAB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5754F" w14:textId="77777777" w:rsidR="00BF3916" w:rsidRPr="00D33940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>Интернет адрес/и</w:t>
            </w:r>
            <w:r w:rsidRPr="00D33940">
              <w:rPr>
                <w:rFonts w:ascii="Times New Roman" w:hAnsi="Times New Roman" w:cs="Times New Roman"/>
              </w:rPr>
              <w:t xml:space="preserve"> </w:t>
            </w:r>
            <w:r w:rsidRPr="00D33940">
              <w:rPr>
                <w:rFonts w:ascii="Times New Roman" w:hAnsi="Times New Roman" w:cs="Times New Roman"/>
                <w:i/>
              </w:rPr>
              <w:t>(когато е приложимо)</w:t>
            </w:r>
          </w:p>
        </w:tc>
      </w:tr>
    </w:tbl>
    <w:p w14:paraId="0A3A295B" w14:textId="77777777" w:rsidR="00BF3916" w:rsidRPr="00D33940" w:rsidRDefault="00BF3916">
      <w:pPr>
        <w:jc w:val="both"/>
        <w:rPr>
          <w:rFonts w:ascii="Times New Roman" w:eastAsia="Times New Roman" w:hAnsi="Times New Roman" w:cs="Times New Roman"/>
          <w:b/>
        </w:rPr>
      </w:pPr>
    </w:p>
    <w:p w14:paraId="0862A773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I.2)</w:t>
      </w:r>
      <w:r w:rsidRPr="00D33940">
        <w:rPr>
          <w:rFonts w:ascii="Times New Roman" w:eastAsia="Times New Roman" w:hAnsi="Times New Roman" w:cs="Times New Roman"/>
        </w:rPr>
        <w:t xml:space="preserve"> </w:t>
      </w:r>
      <w:r w:rsidRPr="00D33940">
        <w:rPr>
          <w:rFonts w:ascii="Times New Roman" w:eastAsia="Times New Roman" w:hAnsi="Times New Roman" w:cs="Times New Roman"/>
          <w:b/>
        </w:rPr>
        <w:t>Вид на крайния получател и основна дейност/и</w:t>
      </w:r>
    </w:p>
    <w:p w14:paraId="0862A774" w14:textId="77777777" w:rsidR="0020150F" w:rsidRPr="00D33940" w:rsidRDefault="0020150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090"/>
        <w:gridCol w:w="6664"/>
      </w:tblGrid>
      <w:tr w:rsidR="00D33940" w:rsidRPr="00D33940" w14:paraId="0862A783" w14:textId="77777777" w:rsidTr="00F4067C">
        <w:trPr>
          <w:trHeight w:val="7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2A775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Cambria Math" w:eastAsia="Cambria Math" w:hAnsi="Cambria Math" w:cs="Cambria Math"/>
                <w:b/>
              </w:rPr>
              <w:t>⌧</w:t>
            </w:r>
            <w:r w:rsidRPr="00D33940">
              <w:rPr>
                <w:rFonts w:ascii="Times New Roman" w:eastAsia="Cambria Math" w:hAnsi="Times New Roman" w:cs="Times New Roman"/>
                <w:b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62A776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0862A777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друго (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Pr="00D33940">
              <w:rPr>
                <w:rFonts w:ascii="Times New Roman" w:eastAsia="Times New Roman" w:hAnsi="Times New Roman" w:cs="Times New Roman"/>
              </w:rPr>
              <w:t>):</w:t>
            </w:r>
          </w:p>
          <w:p w14:paraId="0862A778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79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0862A77A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0862A77B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0862A77C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0862A77D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0862A77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0862A77F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0862A780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0862A781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търговска дейност</w:t>
            </w:r>
          </w:p>
          <w:p w14:paraId="0862A782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Cambria Math" w:eastAsia="Cambria Math" w:hAnsi="Cambria Math" w:cs="Cambria Math"/>
                <w:b/>
              </w:rPr>
              <w:t>⌧</w:t>
            </w:r>
            <w:r w:rsidRPr="00D33940">
              <w:rPr>
                <w:rFonts w:ascii="Times New Roman" w:eastAsia="Cambria Math" w:hAnsi="Times New Roman" w:cs="Times New Roman"/>
                <w:b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</w:rPr>
              <w:t>друго (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Pr="00D33940">
              <w:rPr>
                <w:rFonts w:ascii="Times New Roman" w:eastAsia="Times New Roman" w:hAnsi="Times New Roman" w:cs="Times New Roman"/>
              </w:rPr>
              <w:t>): информационни технологии</w:t>
            </w:r>
          </w:p>
        </w:tc>
      </w:tr>
    </w:tbl>
    <w:p w14:paraId="0862A784" w14:textId="77777777" w:rsidR="0020150F" w:rsidRPr="00D33940" w:rsidRDefault="00FD1320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940"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862A785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786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ІІ.1) Описание</w:t>
      </w:r>
    </w:p>
    <w:p w14:paraId="0862A787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706"/>
      </w:tblGrid>
      <w:tr w:rsidR="00D33940" w:rsidRPr="00D33940" w14:paraId="0862A78A" w14:textId="77777777" w:rsidTr="00F4067C"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89" w14:textId="05F36B89" w:rsidR="0020150F" w:rsidRPr="00D33940" w:rsidRDefault="00FD1320" w:rsidP="00BF3916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ІІ.1.1) Обект на процедурата и място на изпълнение на строителството, доставката или услугата</w:t>
            </w:r>
          </w:p>
        </w:tc>
      </w:tr>
      <w:tr w:rsidR="00D33940" w:rsidRPr="00D33940" w14:paraId="0862A78D" w14:textId="77777777" w:rsidTr="00F4067C">
        <w:tc>
          <w:tcPr>
            <w:tcW w:w="97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8C" w14:textId="3337FD0B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(Изберете само един обект – строителство, доставки или услуги, които съответства на конкретния предмет на  вашата процедура</w:t>
            </w:r>
            <w:r w:rsidRPr="00D3394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D33940" w:rsidRPr="00D33940" w14:paraId="0862A792" w14:textId="77777777" w:rsidTr="00F4067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862A78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862A790" w14:textId="667126C2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                 </w:t>
            </w:r>
            <w:r w:rsidRPr="00D33940">
              <w:rPr>
                <w:rFonts w:ascii="Times New Roman" w:eastAsia="Times New Roman" w:hAnsi="Times New Roman" w:cs="Times New Roman"/>
              </w:rPr>
              <w:t>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91" w14:textId="77777777" w:rsidR="0020150F" w:rsidRPr="00D33940" w:rsidRDefault="00FD1320">
            <w:pPr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 w:rsidRPr="00D33940">
              <w:rPr>
                <w:rFonts w:ascii="Cambria Math" w:eastAsia="Cambria Math" w:hAnsi="Cambria Math" w:cs="Cambria Math"/>
                <w:b/>
              </w:rPr>
              <w:t>⌧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</w:p>
        </w:tc>
      </w:tr>
      <w:tr w:rsidR="00D33940" w:rsidRPr="00D33940" w14:paraId="0862A7AD" w14:textId="77777777" w:rsidTr="00F4067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862A793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lastRenderedPageBreak/>
              <w:t xml:space="preserve"> Изграждане </w:t>
            </w:r>
          </w:p>
          <w:p w14:paraId="0862A794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5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6" w14:textId="77777777" w:rsidR="0020150F" w:rsidRPr="00D33940" w:rsidRDefault="00FD1320">
            <w:pPr>
              <w:ind w:right="-113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0862A797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</w:rPr>
            </w:pPr>
          </w:p>
          <w:p w14:paraId="0862A798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Рехабилитация, реконструкция</w:t>
            </w:r>
          </w:p>
          <w:p w14:paraId="0862A799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A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Строително-монтажни работи</w:t>
            </w:r>
          </w:p>
          <w:p w14:paraId="0862A79B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862A79C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Покупка</w:t>
            </w:r>
          </w:p>
          <w:p w14:paraId="0862A79D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0862A79F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862A7A0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0862A7A1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2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0862A7A3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4" w14:textId="77777777" w:rsidR="0020150F" w:rsidRPr="00D33940" w:rsidRDefault="00FD1320">
            <w:pPr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0862A7A5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6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0862A7A7" w14:textId="1DE8BEF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A8" w14:textId="77777777" w:rsidR="0020150F" w:rsidRPr="00D33940" w:rsidRDefault="00FD1320">
            <w:pPr>
              <w:ind w:right="-103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Категория услуга:№ 26</w:t>
            </w:r>
          </w:p>
          <w:p w14:paraId="0862A7A9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A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B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C" w14:textId="77777777" w:rsidR="0020150F" w:rsidRPr="00D33940" w:rsidRDefault="0020150F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D33940" w:rsidRPr="00D33940" w14:paraId="0862A7BD" w14:textId="77777777" w:rsidTr="00F4067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862A7A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0862A7B2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862A7B6" w14:textId="75D32BEA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0862A7B7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9A14" w14:textId="04F2BF15" w:rsidR="00BF3916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862A7BB" w14:textId="6F9948B1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Гр. </w:t>
            </w:r>
            <w:r w:rsidR="00BF3916" w:rsidRPr="00D33940">
              <w:rPr>
                <w:rFonts w:ascii="Times New Roman" w:eastAsia="Times New Roman" w:hAnsi="Times New Roman" w:cs="Times New Roman"/>
              </w:rPr>
              <w:t>София</w:t>
            </w:r>
          </w:p>
          <w:p w14:paraId="0862A7BC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код NUTS: BG421 </w:t>
            </w:r>
          </w:p>
        </w:tc>
      </w:tr>
      <w:tr w:rsidR="00D33940" w:rsidRPr="00D33940" w14:paraId="0862A7C0" w14:textId="77777777" w:rsidTr="00F4067C">
        <w:tc>
          <w:tcPr>
            <w:tcW w:w="97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BE" w14:textId="327AD3C2" w:rsidR="0020150F" w:rsidRPr="00D33940" w:rsidRDefault="00FD1320">
            <w:pPr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ІІ.1.2) Описание на предмета на процедурата: </w:t>
            </w:r>
            <w:r w:rsidR="00C346F2" w:rsidRPr="00D33940">
              <w:rPr>
                <w:rFonts w:ascii="Times New Roman" w:eastAsia="Times New Roman" w:hAnsi="Times New Roman" w:cs="Times New Roman"/>
                <w:b/>
              </w:rPr>
              <w:t>Бизнес развитие</w:t>
            </w:r>
          </w:p>
          <w:p w14:paraId="0862A7BF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7C9" w14:textId="77777777" w:rsidTr="00F4067C">
        <w:tc>
          <w:tcPr>
            <w:tcW w:w="97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C1" w14:textId="77777777" w:rsidR="0020150F" w:rsidRPr="00D33940" w:rsidRDefault="00FD1320">
            <w:pPr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0862A7C2" w14:textId="77777777" w:rsidR="0020150F" w:rsidRPr="00D33940" w:rsidRDefault="00FD1320">
            <w:pPr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>(Посочва се кодът по CPV на предмета на процедурата, включително за всички обособени позиции, когато е приложимо)</w:t>
            </w:r>
          </w:p>
          <w:p w14:paraId="0862A7C8" w14:textId="26E553C7" w:rsidR="0020150F" w:rsidRPr="00D33940" w:rsidRDefault="00C346F2" w:rsidP="00BF3916">
            <w:pPr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>79411100-9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ab/>
              <w:t>Консултантски услуги по развитие на стопанската дейност</w:t>
            </w:r>
          </w:p>
        </w:tc>
      </w:tr>
      <w:tr w:rsidR="00D33940" w:rsidRPr="00D33940" w14:paraId="0862A7D7" w14:textId="77777777" w:rsidTr="00F4067C"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CA" w14:textId="6F7BB450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ІІ.1.4) Обособени позиции:   да </w:t>
            </w:r>
            <w:r w:rsidR="00BF3916" w:rsidRPr="00D33940">
              <w:rPr>
                <w:rFonts w:ascii="Times New Roman" w:eastAsia="Times New Roman" w:hAnsi="Times New Roman" w:cs="Times New Roman"/>
                <w:b/>
              </w:rPr>
              <w:t>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  не </w:t>
            </w:r>
            <w:r w:rsidR="00BF3916" w:rsidRPr="00D33940">
              <w:rPr>
                <w:rFonts w:ascii="Cambria Math" w:eastAsia="Cambria Math" w:hAnsi="Cambria Math" w:cs="Cambria Math"/>
                <w:b/>
              </w:rPr>
              <w:t>⌧</w:t>
            </w:r>
          </w:p>
          <w:p w14:paraId="0862A7CB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862A7CD" w14:textId="4148B78E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 w:rsidRPr="00D33940"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tbl>
            <w:tblPr>
              <w:tblStyle w:val="a2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7"/>
              <w:gridCol w:w="3261"/>
              <w:gridCol w:w="2693"/>
            </w:tblGrid>
            <w:tr w:rsidR="00D33940" w:rsidRPr="00D33940" w14:paraId="0862A7D5" w14:textId="77777777" w:rsidTr="00BD1BBB">
              <w:trPr>
                <w:trHeight w:val="614"/>
              </w:trPr>
              <w:tc>
                <w:tcPr>
                  <w:tcW w:w="3397" w:type="dxa"/>
                </w:tcPr>
                <w:p w14:paraId="0862A7D0" w14:textId="5084F4D3" w:rsidR="0020150F" w:rsidRPr="00D33940" w:rsidRDefault="00FD132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33940"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  <w:r w:rsidR="00BD1BBB" w:rsidRPr="00D33940">
                    <w:rPr>
                      <w:rFonts w:ascii="Times New Roman" w:eastAsia="Times New Roman" w:hAnsi="Times New Roman" w:cs="Times New Roman"/>
                    </w:rPr>
                    <w:t xml:space="preserve">      </w:t>
                  </w:r>
                  <w:r w:rsidRPr="00D33940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3261" w:type="dxa"/>
                </w:tcPr>
                <w:p w14:paraId="0862A7D2" w14:textId="4D17F9FB" w:rsidR="0020150F" w:rsidRPr="00D33940" w:rsidRDefault="00FD1320" w:rsidP="00BD1BB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33940"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  <w:r w:rsidR="00BD1BBB" w:rsidRPr="00D33940">
                    <w:rPr>
                      <w:rFonts w:ascii="Times New Roman" w:eastAsia="Times New Roman" w:hAnsi="Times New Roman" w:cs="Times New Roman"/>
                    </w:rPr>
                    <w:t xml:space="preserve">     </w:t>
                  </w:r>
                  <w:r w:rsidR="00BF3916" w:rsidRPr="00D33940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693" w:type="dxa"/>
                </w:tcPr>
                <w:p w14:paraId="0862A7D4" w14:textId="104C3134" w:rsidR="0020150F" w:rsidRPr="00D33940" w:rsidRDefault="00FD1320" w:rsidP="00BD1BB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33940"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  <w:r w:rsidR="00BD1BBB" w:rsidRPr="00D33940">
                    <w:rPr>
                      <w:rFonts w:ascii="Times New Roman" w:eastAsia="Times New Roman" w:hAnsi="Times New Roman" w:cs="Times New Roman"/>
                    </w:rPr>
                    <w:t xml:space="preserve">     </w:t>
                  </w:r>
                  <w:r w:rsidRPr="00D33940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0862A7D6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862A7D9" w14:textId="77777777" w:rsidR="0020150F" w:rsidRPr="00D33940" w:rsidRDefault="00FD1320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940"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tbl>
      <w:tblPr>
        <w:tblStyle w:val="a3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754"/>
      </w:tblGrid>
      <w:tr w:rsidR="00D33940" w:rsidRPr="00D33940" w14:paraId="0862A7EF" w14:textId="77777777" w:rsidTr="00BD1BBB">
        <w:trPr>
          <w:trHeight w:val="1726"/>
        </w:trPr>
        <w:tc>
          <w:tcPr>
            <w:tcW w:w="9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DB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Общо количество или обем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(включително всички обособени позиции, когато е приложимо)</w:t>
            </w:r>
          </w:p>
          <w:p w14:paraId="0862A7DC" w14:textId="319628F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Предмет на процедурата:</w:t>
            </w:r>
            <w:r w:rsidR="00C346F2" w:rsidRPr="00D33940">
              <w:rPr>
                <w:rFonts w:ascii="Times New Roman" w:eastAsia="Times New Roman" w:hAnsi="Times New Roman" w:cs="Times New Roman"/>
                <w:b/>
              </w:rPr>
              <w:t xml:space="preserve"> Бизнес развитие</w:t>
            </w:r>
          </w:p>
          <w:p w14:paraId="0862A7E4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7E5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Прогнозна стойност в лева, без ДДС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</w:p>
          <w:p w14:paraId="0862A7E6" w14:textId="183C78B8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(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в цифри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): </w:t>
            </w:r>
            <w:r w:rsidR="00D31684" w:rsidRPr="00D33940">
              <w:rPr>
                <w:rFonts w:ascii="Times New Roman" w:eastAsia="Times New Roman" w:hAnsi="Times New Roman" w:cs="Times New Roman"/>
              </w:rPr>
              <w:t>1 020 454,30</w:t>
            </w:r>
            <w:r w:rsidR="00BF3916"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</w:rPr>
              <w:t>лв.</w:t>
            </w:r>
          </w:p>
          <w:p w14:paraId="0862A7EE" w14:textId="598E7B9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>или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от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>____________________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до </w:t>
            </w:r>
            <w:r w:rsidR="00D31684" w:rsidRPr="00D33940">
              <w:rPr>
                <w:rFonts w:ascii="Times New Roman" w:eastAsia="Times New Roman" w:hAnsi="Times New Roman" w:cs="Times New Roman"/>
                <w:b/>
                <w:bCs/>
              </w:rPr>
              <w:t>1 020 454,30</w:t>
            </w:r>
            <w:r w:rsidR="00BF3916" w:rsidRPr="00D339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  <w:b/>
                <w:bCs/>
              </w:rPr>
              <w:t>лв.</w:t>
            </w:r>
          </w:p>
        </w:tc>
      </w:tr>
    </w:tbl>
    <w:p w14:paraId="0862A7F1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0862A7F2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a4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754"/>
      </w:tblGrid>
      <w:tr w:rsidR="00D33940" w:rsidRPr="00D33940" w14:paraId="0862A7FB" w14:textId="77777777" w:rsidTr="00F4067C">
        <w:tc>
          <w:tcPr>
            <w:tcW w:w="9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FA" w14:textId="07CF4494" w:rsidR="00173E3D" w:rsidRPr="00D33940" w:rsidRDefault="00BF391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hAnsi="Times New Roman" w:cs="Times New Roman"/>
              </w:rPr>
              <w:t xml:space="preserve">Срок за изпълнение: </w:t>
            </w:r>
            <w:r w:rsidR="00606458" w:rsidRPr="00D33940">
              <w:rPr>
                <w:rFonts w:ascii="Times New Roman" w:hAnsi="Times New Roman" w:cs="Times New Roman"/>
              </w:rPr>
              <w:t>12</w:t>
            </w:r>
            <w:r w:rsidRPr="00D33940">
              <w:rPr>
                <w:rFonts w:ascii="Times New Roman" w:hAnsi="Times New Roman" w:cs="Times New Roman"/>
              </w:rPr>
              <w:t xml:space="preserve"> (</w:t>
            </w:r>
            <w:r w:rsidR="00606458" w:rsidRPr="00D33940">
              <w:rPr>
                <w:rFonts w:ascii="Times New Roman" w:hAnsi="Times New Roman" w:cs="Times New Roman"/>
              </w:rPr>
              <w:t>два</w:t>
            </w:r>
            <w:r w:rsidRPr="00D33940">
              <w:rPr>
                <w:rFonts w:ascii="Times New Roman" w:hAnsi="Times New Roman" w:cs="Times New Roman"/>
              </w:rPr>
              <w:t>надесет) месеца от сключване на договор, но не по-късно от срока за изпълнение на договора за финансиране (12.06.2026 г.)</w:t>
            </w:r>
          </w:p>
        </w:tc>
      </w:tr>
    </w:tbl>
    <w:p w14:paraId="0862A7FD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862A7FE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7FF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lastRenderedPageBreak/>
        <w:t>ІІІ.1) Условия, свързани с изпълнението на предмета на процедурата</w:t>
      </w:r>
    </w:p>
    <w:p w14:paraId="0862A800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0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705"/>
      </w:tblGrid>
      <w:tr w:rsidR="00D33940" w:rsidRPr="00D33940" w14:paraId="0862A80F" w14:textId="77777777" w:rsidTr="18876CAB">
        <w:tc>
          <w:tcPr>
            <w:tcW w:w="9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01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ІІІ.1.1) Изискуеми гаранции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</w:t>
            </w:r>
            <w:r w:rsidRPr="00D3394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когато е приложимо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862A802" w14:textId="77777777" w:rsidR="0020150F" w:rsidRPr="00D33940" w:rsidRDefault="0020150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6D89C03" w14:textId="55A9864A" w:rsidR="00E77BD7" w:rsidRPr="00D33940" w:rsidRDefault="00E77BD7" w:rsidP="00E77BD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3940">
              <w:rPr>
                <w:rFonts w:ascii="Times New Roman" w:hAnsi="Times New Roman" w:cs="Times New Roman"/>
                <w:b/>
                <w:bCs/>
              </w:rPr>
              <w:t>Гаранция за добро изпълнение: 3% от стойността на договора за изпълнение.</w:t>
            </w:r>
          </w:p>
          <w:p w14:paraId="3EE5D018" w14:textId="77777777" w:rsidR="00E77BD7" w:rsidRPr="00D33940" w:rsidRDefault="00E77BD7" w:rsidP="00E77BD7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D33940">
              <w:rPr>
                <w:rFonts w:ascii="Times New Roman" w:hAnsi="Times New Roman" w:cs="Times New Roman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0862A80E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83B" w14:textId="77777777" w:rsidTr="18876CAB">
        <w:tc>
          <w:tcPr>
            <w:tcW w:w="97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10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11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0862A812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14" w14:textId="5EECBB50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b/>
                <w:bCs/>
                <w:i/>
              </w:rPr>
              <w:t>Кандидатът следва да предложи условия и начин на плащане в своето ценово предложение, съобразно следните ограничения:</w:t>
            </w:r>
          </w:p>
          <w:p w14:paraId="0862A815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862A817" w14:textId="5E78969E" w:rsidR="0020150F" w:rsidRPr="00D33940" w:rsidRDefault="00FD13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bookmarkStart w:id="0" w:name="_Hlk193102269"/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Плащанията по договора </w:t>
            </w:r>
            <w:r w:rsidR="006B7C44" w:rsidRPr="00D33940">
              <w:rPr>
                <w:rFonts w:ascii="Times New Roman" w:eastAsia="Times New Roman" w:hAnsi="Times New Roman" w:cs="Times New Roman"/>
                <w:i/>
              </w:rPr>
              <w:t>ще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бъдат </w:t>
            </w:r>
            <w:r w:rsidR="00295671" w:rsidRPr="00D33940">
              <w:rPr>
                <w:rFonts w:ascii="Times New Roman" w:eastAsia="Times New Roman" w:hAnsi="Times New Roman" w:cs="Times New Roman"/>
                <w:i/>
              </w:rPr>
              <w:t xml:space="preserve">авансово, </w:t>
            </w:r>
            <w:r w:rsidR="00606458" w:rsidRPr="00D33940">
              <w:rPr>
                <w:rFonts w:ascii="Times New Roman" w:eastAsia="Times New Roman" w:hAnsi="Times New Roman" w:cs="Times New Roman"/>
                <w:i/>
              </w:rPr>
              <w:t>3</w:t>
            </w:r>
            <w:r w:rsidR="006B7C44" w:rsidRPr="00D33940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606458" w:rsidRPr="00D33940">
              <w:rPr>
                <w:rFonts w:ascii="Times New Roman" w:eastAsia="Times New Roman" w:hAnsi="Times New Roman" w:cs="Times New Roman"/>
                <w:i/>
              </w:rPr>
              <w:t>т</w:t>
            </w:r>
            <w:r w:rsidR="006B7C44" w:rsidRPr="00D33940">
              <w:rPr>
                <w:rFonts w:ascii="Times New Roman" w:eastAsia="Times New Roman" w:hAnsi="Times New Roman" w:cs="Times New Roman"/>
                <w:i/>
              </w:rPr>
              <w:t xml:space="preserve">ри)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междинн</w:t>
            </w:r>
            <w:r w:rsidR="00E77BD7" w:rsidRPr="00D33940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и</w:t>
            </w:r>
            <w:r w:rsidR="006B7C44" w:rsidRPr="00D33940">
              <w:rPr>
                <w:rFonts w:ascii="Times New Roman" w:eastAsia="Times New Roman" w:hAnsi="Times New Roman" w:cs="Times New Roman"/>
                <w:i/>
              </w:rPr>
              <w:t xml:space="preserve"> едно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финално</w:t>
            </w:r>
          </w:p>
          <w:p w14:paraId="04969B62" w14:textId="3572B453" w:rsidR="00295671" w:rsidRPr="00D33940" w:rsidRDefault="00295671" w:rsidP="18876C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Размерът на авансовото плащане ще е </w:t>
            </w:r>
            <w:r w:rsidR="22D2A9BD" w:rsidRPr="00D33940">
              <w:rPr>
                <w:rFonts w:ascii="Times New Roman" w:eastAsia="Times New Roman" w:hAnsi="Times New Roman" w:cs="Times New Roman"/>
                <w:i/>
                <w:iCs/>
              </w:rPr>
              <w:t>1</w:t>
            </w:r>
            <w:r w:rsidRPr="00D33940">
              <w:rPr>
                <w:rFonts w:ascii="Times New Roman" w:eastAsia="Times New Roman" w:hAnsi="Times New Roman" w:cs="Times New Roman"/>
                <w:i/>
                <w:iCs/>
              </w:rPr>
              <w:t>0% от стойността на договора.</w:t>
            </w:r>
          </w:p>
          <w:p w14:paraId="0862A818" w14:textId="2D1B92BD" w:rsidR="0020150F" w:rsidRPr="00D33940" w:rsidRDefault="00FD13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>Размерът на междинн</w:t>
            </w:r>
            <w:r w:rsidR="00E77BD7" w:rsidRPr="00D33940">
              <w:rPr>
                <w:rFonts w:ascii="Times New Roman" w:eastAsia="Times New Roman" w:hAnsi="Times New Roman" w:cs="Times New Roman"/>
                <w:i/>
              </w:rPr>
              <w:t>ите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плащан</w:t>
            </w:r>
            <w:r w:rsidR="00E77BD7" w:rsidRPr="00D33940">
              <w:rPr>
                <w:rFonts w:ascii="Times New Roman" w:eastAsia="Times New Roman" w:hAnsi="Times New Roman" w:cs="Times New Roman"/>
                <w:i/>
              </w:rPr>
              <w:t>ия</w:t>
            </w:r>
            <w:r w:rsidR="006B7C44" w:rsidRPr="00D33940">
              <w:rPr>
                <w:rFonts w:ascii="Times New Roman" w:eastAsia="Times New Roman" w:hAnsi="Times New Roman" w:cs="Times New Roman"/>
                <w:i/>
              </w:rPr>
              <w:t xml:space="preserve"> ще е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95671" w:rsidRPr="00D33940">
              <w:rPr>
                <w:rFonts w:ascii="Times New Roman" w:eastAsia="Times New Roman" w:hAnsi="Times New Roman" w:cs="Times New Roman"/>
                <w:i/>
              </w:rPr>
              <w:t>общо 60%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от стойността на договора</w:t>
            </w:r>
            <w:r w:rsidR="00606458" w:rsidRPr="00D33940">
              <w:rPr>
                <w:rFonts w:ascii="Times New Roman" w:eastAsia="Times New Roman" w:hAnsi="Times New Roman" w:cs="Times New Roman"/>
                <w:i/>
              </w:rPr>
              <w:t>, като всяко от тях ще е в размер 2</w:t>
            </w:r>
            <w:r w:rsidR="00295671" w:rsidRPr="00D33940">
              <w:rPr>
                <w:rFonts w:ascii="Times New Roman" w:eastAsia="Times New Roman" w:hAnsi="Times New Roman" w:cs="Times New Roman"/>
                <w:i/>
              </w:rPr>
              <w:t>0</w:t>
            </w:r>
            <w:r w:rsidR="00606458" w:rsidRPr="00D33940">
              <w:rPr>
                <w:rFonts w:ascii="Times New Roman" w:eastAsia="Times New Roman" w:hAnsi="Times New Roman" w:cs="Times New Roman"/>
                <w:i/>
              </w:rPr>
              <w:t>% от стойността на договора.</w:t>
            </w:r>
          </w:p>
          <w:p w14:paraId="0862A819" w14:textId="000FEF51" w:rsidR="0020150F" w:rsidRPr="00D33940" w:rsidRDefault="00FD1320" w:rsidP="18876C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Размерът на финалното плащане </w:t>
            </w:r>
            <w:r w:rsidR="00BE2A49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ще бъде </w:t>
            </w:r>
            <w:r w:rsidR="7EFD496C" w:rsidRPr="00D33940">
              <w:rPr>
                <w:rFonts w:ascii="Times New Roman" w:eastAsia="Times New Roman" w:hAnsi="Times New Roman" w:cs="Times New Roman"/>
                <w:i/>
                <w:iCs/>
              </w:rPr>
              <w:t>3</w:t>
            </w:r>
            <w:r w:rsidR="00295671" w:rsidRPr="00D33940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  <w:r w:rsidRPr="00D33940">
              <w:rPr>
                <w:rFonts w:ascii="Times New Roman" w:eastAsia="Times New Roman" w:hAnsi="Times New Roman" w:cs="Times New Roman"/>
                <w:i/>
                <w:iCs/>
              </w:rPr>
              <w:t>% от стойността на договор</w:t>
            </w:r>
            <w:r w:rsidR="004F35F7" w:rsidRPr="00D33940"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</w:p>
          <w:p w14:paraId="0862A83A" w14:textId="69AA52D1" w:rsidR="0020150F" w:rsidRPr="00D33940" w:rsidRDefault="00FD1320" w:rsidP="00E7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Hlk193102318"/>
            <w:bookmarkEnd w:id="0"/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Плащанията се извършват в </w:t>
            </w:r>
            <w:r w:rsidR="005B778D" w:rsidRPr="00D33940">
              <w:rPr>
                <w:rFonts w:ascii="Times New Roman" w:eastAsia="Times New Roman" w:hAnsi="Times New Roman" w:cs="Times New Roman"/>
                <w:i/>
              </w:rPr>
              <w:t xml:space="preserve">съответните срокове, посочени в </w:t>
            </w:r>
            <w:r w:rsidR="000052B9" w:rsidRPr="00D33940">
              <w:rPr>
                <w:rFonts w:ascii="Times New Roman" w:eastAsia="Times New Roman" w:hAnsi="Times New Roman" w:cs="Times New Roman"/>
                <w:i/>
              </w:rPr>
              <w:t>проекта на Договор, след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издаване на валидна фактура с всички необходими реквизити, като за междинно плащане е необходим двустранно подписан без забележки междинен приемо-предавателен протокол, а за финално плащане е необходимо наличието на двустранно подписан без забележки финален приемо-предавателен протокол.</w:t>
            </w:r>
            <w:bookmarkEnd w:id="1"/>
          </w:p>
        </w:tc>
      </w:tr>
      <w:tr w:rsidR="00D33940" w:rsidRPr="00D33940" w14:paraId="0862A847" w14:textId="77777777" w:rsidTr="18876CAB">
        <w:tc>
          <w:tcPr>
            <w:tcW w:w="97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3C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ІІІ.1.3) Други особени условия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да </w:t>
            </w:r>
            <w:r w:rsidRPr="00D33940">
              <w:rPr>
                <w:rFonts w:ascii="Cambria Math" w:eastAsia="Cambria Math" w:hAnsi="Cambria Math" w:cs="Cambria Math"/>
                <w:b/>
              </w:rPr>
              <w:t>⌧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  не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0862A83D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Ако да, </w:t>
            </w:r>
            <w:r w:rsidRPr="00D33940">
              <w:rPr>
                <w:rFonts w:ascii="Times New Roman" w:eastAsia="Times New Roman" w:hAnsi="Times New Roman" w:cs="Times New Roman"/>
              </w:rPr>
              <w:t>опишете ги:</w:t>
            </w:r>
          </w:p>
          <w:p w14:paraId="0862A83E" w14:textId="1DD23A54" w:rsidR="0020150F" w:rsidRPr="00D33940" w:rsidRDefault="00FD132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Всички документи трябва да бъдат представени в сканирани оригинали, с видими подпис на лицата или подписани с КЕП на законен представляващ кандидата, където е приложимо.</w:t>
            </w:r>
          </w:p>
          <w:p w14:paraId="0862A83F" w14:textId="54D72FCF" w:rsidR="0020150F" w:rsidRPr="00D33940" w:rsidRDefault="00FD132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Кандидатът трябва да покрива всички определени в документацията минимални технически изисквания към услугите, както и изискванията към изпълнението на дейностите по </w:t>
            </w:r>
            <w:r w:rsidR="00487B94" w:rsidRPr="00D33940">
              <w:rPr>
                <w:rFonts w:ascii="Times New Roman" w:eastAsia="Times New Roman" w:hAnsi="Times New Roman" w:cs="Times New Roman"/>
              </w:rPr>
              <w:t xml:space="preserve"> процедурата,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и които се възлагат с настоящата публична покана.</w:t>
            </w:r>
          </w:p>
          <w:p w14:paraId="0862A840" w14:textId="77777777" w:rsidR="0020150F" w:rsidRPr="00D33940" w:rsidRDefault="00FD1320" w:rsidP="18876C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Непокриването на тези изисквания е основание за отстраняване на кандидата от по-нататъшна оценка поради несъответствие с поставените изисквания на бенефициента за изпълнение на обекта на процедурата.</w:t>
            </w:r>
          </w:p>
          <w:p w14:paraId="0862A841" w14:textId="5218A5E3" w:rsidR="0020150F" w:rsidRPr="00D33940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С избрания изпълнител ще бъде сключен договор за изпълнение съгласно определените в II.3) срокове за изпълнение. </w:t>
            </w:r>
            <w:r w:rsidR="001563DF" w:rsidRPr="00D33940">
              <w:rPr>
                <w:rFonts w:ascii="Times New Roman" w:eastAsia="Times New Roman" w:hAnsi="Times New Roman" w:cs="Times New Roman"/>
              </w:rPr>
              <w:t>Проект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на договор</w:t>
            </w:r>
            <w:r w:rsidR="00487B94" w:rsidRPr="00D33940">
              <w:rPr>
                <w:rFonts w:ascii="Times New Roman" w:eastAsia="Times New Roman" w:hAnsi="Times New Roman" w:cs="Times New Roman"/>
              </w:rPr>
              <w:t xml:space="preserve"> е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приложен към публичната покана.</w:t>
            </w:r>
          </w:p>
          <w:p w14:paraId="0862A842" w14:textId="61A49FBE" w:rsidR="0020150F" w:rsidRPr="00D33940" w:rsidRDefault="00FD1320" w:rsidP="18876CAB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Кандидатите следва да спазват изискванията за публичност и информация, както и текстовите и графични елементи на Националния план за възстановяване и устойчивост, NextGenerationEU и Европейския съюз.</w:t>
            </w:r>
          </w:p>
          <w:p w14:paraId="0862A843" w14:textId="77777777" w:rsidR="0020150F" w:rsidRPr="00D33940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Кандидатите следва да имат предвид, че срокът на валидност на офертите е времето, през което те са обвързани с условията на представените от тях оферти.</w:t>
            </w:r>
          </w:p>
          <w:p w14:paraId="0862A844" w14:textId="77777777" w:rsidR="0020150F" w:rsidRPr="00D33940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lastRenderedPageBreak/>
              <w:t>Лице, което е дало съгласие и фигурира като подизпълнител в офертата на друг кандидат, не може да представи самостоятелна оферта.</w:t>
            </w:r>
          </w:p>
          <w:p w14:paraId="0862A845" w14:textId="18980163" w:rsidR="0020150F" w:rsidRPr="00D33940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Всички представени текстове трябва да бъдат на български език</w:t>
            </w:r>
            <w:r w:rsidR="00183D45" w:rsidRPr="00D33940">
              <w:rPr>
                <w:rFonts w:ascii="Times New Roman" w:eastAsia="Times New Roman" w:hAnsi="Times New Roman" w:cs="Times New Roman"/>
              </w:rPr>
              <w:t xml:space="preserve"> или да бъдат придружени с превод на български език.</w:t>
            </w:r>
          </w:p>
          <w:p w14:paraId="0862A846" w14:textId="039A0D27" w:rsidR="0020150F" w:rsidRPr="00D33940" w:rsidRDefault="007F597A" w:rsidP="0000320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Приложените към настоящата покана образци на документи са задължителни.</w:t>
            </w:r>
          </w:p>
        </w:tc>
      </w:tr>
      <w:tr w:rsidR="00D33940" w:rsidRPr="00D33940" w14:paraId="0862A849" w14:textId="77777777" w:rsidTr="18876CAB">
        <w:tc>
          <w:tcPr>
            <w:tcW w:w="97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48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62A84A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4B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0862A84C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970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425"/>
        <w:gridCol w:w="5280"/>
      </w:tblGrid>
      <w:tr w:rsidR="00D33940" w:rsidRPr="00D33940" w14:paraId="0862A84F" w14:textId="77777777" w:rsidTr="18876CAB">
        <w:trPr>
          <w:cantSplit/>
        </w:trPr>
        <w:tc>
          <w:tcPr>
            <w:tcW w:w="97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4D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0862A84E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3940" w:rsidRPr="00D33940" w14:paraId="0862A852" w14:textId="77777777" w:rsidTr="18876CAB">
        <w:trPr>
          <w:cantSplit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51" w14:textId="228E0BA9" w:rsidR="0020150F" w:rsidRPr="00D33940" w:rsidRDefault="00FD1320" w:rsidP="00BF4A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</w:tc>
      </w:tr>
      <w:tr w:rsidR="00D33940" w:rsidRPr="00D33940" w14:paraId="0862A85C" w14:textId="77777777" w:rsidTr="18876CAB">
        <w:trPr>
          <w:cantSplit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54" w14:textId="77777777" w:rsidR="0020150F" w:rsidRPr="00D33940" w:rsidRDefault="00FD1320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Декларация с посочване на ЕИК/ Удостоверение за актуално състояние, а когато е физическо лице - документ за самоличност; </w:t>
            </w:r>
          </w:p>
          <w:p w14:paraId="0862A855" w14:textId="77777777" w:rsidR="0020150F" w:rsidRPr="00D33940" w:rsidRDefault="00FD1320" w:rsidP="18876C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За чуждестранните лица – съответен еквивалентен/ни документ/и, издаден/и от съдебен или административен орган в държавата, в която е установен. Документът/ите трябва: да съдържа/т информация за идентификационен номер и за представляващите юридическото лице, да е/са издаден/и не по-рано от 6 месеца от датата на отваряне на офертите;</w:t>
            </w:r>
          </w:p>
          <w:p w14:paraId="0862A856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Документите, представени на чужд език, следва да бъдат придружени с превод на български език.</w:t>
            </w:r>
          </w:p>
          <w:p w14:paraId="0862A857" w14:textId="77777777" w:rsidR="0020150F" w:rsidRPr="00D33940" w:rsidRDefault="00FD1320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Декларация по чл. 16, ал. 1, т. 1 от ПМС № 80/09.05.2022 г.</w:t>
            </w:r>
          </w:p>
          <w:p w14:paraId="0862A858" w14:textId="77777777" w:rsidR="0020150F" w:rsidRPr="00D33940" w:rsidRDefault="00FD1320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0862A859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В случай, че кандидатът е обединение:</w:t>
            </w:r>
          </w:p>
          <w:p w14:paraId="0862A85A" w14:textId="77777777" w:rsidR="0020150F" w:rsidRPr="00D33940" w:rsidRDefault="00FD132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Споразумение за създаване на обединение за участие в процедурата – оригинал или нотариално заверено копие;</w:t>
            </w:r>
          </w:p>
          <w:p w14:paraId="0862A85B" w14:textId="77777777" w:rsidR="0020150F" w:rsidRPr="00D33940" w:rsidRDefault="00FD132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Пълномощни от всички членове на обединението, с които упълномощават едно лице да подаде офертата и да попълни и подпише документите, които са общи за обединението (в случаите когато кандидатът е обединение, което не е  юридическо лице и лицето, подаващо офертата, не е изрично вписано в споразумението, с което се създава обединението) – нотариално заверени;</w:t>
            </w:r>
          </w:p>
        </w:tc>
      </w:tr>
      <w:tr w:rsidR="00D33940" w:rsidRPr="00D33940" w14:paraId="0862A85E" w14:textId="77777777" w:rsidTr="18876CAB">
        <w:trPr>
          <w:cantSplit/>
          <w:trHeight w:val="485"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5D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ІІІ.2.2) Икономическо и финансово състояние по чл. 7, ал. 11 от ПМС № 80/09.05.2022 г.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D33940" w:rsidRPr="00D33940" w14:paraId="0862A888" w14:textId="77777777" w:rsidTr="18876CAB">
        <w:trPr>
          <w:trHeight w:val="1691"/>
        </w:trPr>
        <w:tc>
          <w:tcPr>
            <w:tcW w:w="4425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5F" w14:textId="77777777" w:rsidR="0020150F" w:rsidRPr="00D33940" w:rsidRDefault="00FD1320" w:rsidP="00F4067C">
            <w:pPr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0862A860" w14:textId="77777777" w:rsidR="0020150F" w:rsidRPr="00D33940" w:rsidRDefault="0020150F" w:rsidP="00F4067C">
            <w:pPr>
              <w:rPr>
                <w:rFonts w:ascii="Times New Roman" w:eastAsia="Times New Roman" w:hAnsi="Times New Roman" w:cs="Times New Roman"/>
              </w:rPr>
            </w:pPr>
          </w:p>
          <w:p w14:paraId="0862A862" w14:textId="1D09F94D" w:rsidR="0020150F" w:rsidRPr="00D33940" w:rsidRDefault="00FD1320" w:rsidP="00BD1BBB">
            <w:pPr>
              <w:pStyle w:val="ListParagraph"/>
              <w:numPr>
                <w:ilvl w:val="3"/>
                <w:numId w:val="18"/>
              </w:numPr>
              <w:ind w:left="426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Кандидатът следва да представи Отчет за приходите и разходите и Счетоводен баланс за последните 3 приключили финансови години, в зависимост от датата, на която кандидатът е учреден или започнал дейността си</w:t>
            </w:r>
            <w:r w:rsidR="003F211D">
              <w:rPr>
                <w:rFonts w:ascii="Times New Roman" w:eastAsia="Times New Roman" w:hAnsi="Times New Roman" w:cs="Times New Roman"/>
              </w:rPr>
              <w:t xml:space="preserve"> – за доказване на общия оборот на кандидата;</w:t>
            </w:r>
          </w:p>
          <w:p w14:paraId="2BFD589F" w14:textId="09B0ED80" w:rsidR="00BD1BBB" w:rsidRPr="00D33940" w:rsidRDefault="00BD1BBB" w:rsidP="00BD1BBB">
            <w:pPr>
              <w:pStyle w:val="ListParagraph"/>
              <w:numPr>
                <w:ilvl w:val="3"/>
                <w:numId w:val="18"/>
              </w:numPr>
              <w:ind w:left="426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lastRenderedPageBreak/>
              <w:t xml:space="preserve">Справка за оборота от сходни услуги за последните 3 приключили финансови години – </w:t>
            </w:r>
            <w:r w:rsidR="003F211D">
              <w:rPr>
                <w:rFonts w:ascii="Times New Roman" w:eastAsia="Times New Roman" w:hAnsi="Times New Roman" w:cs="Times New Roman"/>
              </w:rPr>
              <w:t xml:space="preserve">за доказване на оборота от сходни услуги, </w:t>
            </w:r>
            <w:r w:rsidRPr="00D33940">
              <w:rPr>
                <w:rFonts w:ascii="Times New Roman" w:eastAsia="Times New Roman" w:hAnsi="Times New Roman" w:cs="Times New Roman"/>
              </w:rPr>
              <w:t>подписан от кандидата</w:t>
            </w:r>
          </w:p>
          <w:p w14:paraId="1E5A9D2E" w14:textId="77777777" w:rsidR="00DD06E1" w:rsidRPr="00D33940" w:rsidRDefault="00DD06E1" w:rsidP="00F406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862A872" w14:textId="5052BF68" w:rsidR="00DD06E1" w:rsidRPr="00D33940" w:rsidRDefault="00DD06E1" w:rsidP="00A75FB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Cs/>
              </w:rPr>
              <w:t xml:space="preserve">В случай, че публикуването </w:t>
            </w:r>
            <w:r w:rsidR="000C437F" w:rsidRPr="00D33940">
              <w:rPr>
                <w:rFonts w:ascii="Times New Roman" w:eastAsia="Times New Roman" w:hAnsi="Times New Roman" w:cs="Times New Roman"/>
                <w:bCs/>
              </w:rPr>
              <w:t>на годишните финансови отчети или техни съставни части не се</w:t>
            </w:r>
            <w:r w:rsidRPr="00D33940">
              <w:rPr>
                <w:rFonts w:ascii="Times New Roman" w:eastAsia="Times New Roman" w:hAnsi="Times New Roman" w:cs="Times New Roman"/>
                <w:bCs/>
              </w:rPr>
              <w:t xml:space="preserve"> изисква от законодателството на държавата, в която кандидатът е установен</w:t>
            </w:r>
            <w:r w:rsidR="000C437F" w:rsidRPr="00D33940">
              <w:rPr>
                <w:rFonts w:ascii="Times New Roman" w:eastAsia="Times New Roman" w:hAnsi="Times New Roman" w:cs="Times New Roman"/>
                <w:bCs/>
              </w:rPr>
              <w:t xml:space="preserve">, последният следва да предостави </w:t>
            </w:r>
            <w:r w:rsidRPr="00D33940">
              <w:rPr>
                <w:rFonts w:ascii="Times New Roman" w:eastAsia="Times New Roman" w:hAnsi="Times New Roman" w:cs="Times New Roman"/>
                <w:bCs/>
              </w:rPr>
              <w:t xml:space="preserve">справка за общия </w:t>
            </w:r>
            <w:r w:rsidR="0059063C" w:rsidRPr="00D33940">
              <w:rPr>
                <w:rFonts w:ascii="Times New Roman" w:eastAsia="Times New Roman" w:hAnsi="Times New Roman" w:cs="Times New Roman"/>
                <w:bCs/>
              </w:rPr>
              <w:t xml:space="preserve">си </w:t>
            </w:r>
            <w:r w:rsidRPr="00D33940">
              <w:rPr>
                <w:rFonts w:ascii="Times New Roman" w:eastAsia="Times New Roman" w:hAnsi="Times New Roman" w:cs="Times New Roman"/>
                <w:bCs/>
              </w:rPr>
              <w:t>оборот за последните 3 приключили финансови години, в зависимост от датата, на която кандидатът е учреден или е започнал дейността си</w:t>
            </w:r>
            <w:r w:rsidR="00C647E4" w:rsidRPr="00D33940">
              <w:rPr>
                <w:rFonts w:ascii="Times New Roman" w:eastAsia="Times New Roman" w:hAnsi="Times New Roman" w:cs="Times New Roman"/>
              </w:rPr>
              <w:t xml:space="preserve"> - </w:t>
            </w:r>
            <w:r w:rsidR="00C647E4" w:rsidRPr="00D33940">
              <w:rPr>
                <w:rFonts w:ascii="Times New Roman" w:eastAsia="Times New Roman" w:hAnsi="Times New Roman" w:cs="Times New Roman"/>
                <w:i/>
              </w:rPr>
              <w:t>с подпис на кандидата</w:t>
            </w:r>
            <w:r w:rsidR="00C647E4" w:rsidRPr="00D3394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73" w14:textId="77777777" w:rsidR="0020150F" w:rsidRPr="00D33940" w:rsidRDefault="00FD1320" w:rsidP="00F4067C">
            <w:pPr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lastRenderedPageBreak/>
              <w:t>Минимални изисквания</w:t>
            </w:r>
          </w:p>
          <w:p w14:paraId="0862A874" w14:textId="77777777" w:rsidR="0020150F" w:rsidRPr="00D33940" w:rsidRDefault="0020150F" w:rsidP="00F4067C">
            <w:pPr>
              <w:rPr>
                <w:rFonts w:ascii="Times New Roman" w:eastAsia="Times New Roman" w:hAnsi="Times New Roman" w:cs="Times New Roman"/>
              </w:rPr>
            </w:pPr>
          </w:p>
          <w:p w14:paraId="0862A876" w14:textId="425746D8" w:rsidR="0020150F" w:rsidRPr="00D33940" w:rsidRDefault="00FD1320" w:rsidP="00F4067C">
            <w:pPr>
              <w:numPr>
                <w:ilvl w:val="0"/>
                <w:numId w:val="19"/>
              </w:numPr>
              <w:ind w:left="328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Кандидатът трябва да </w:t>
            </w:r>
            <w:r w:rsidR="00F271B6" w:rsidRPr="00D33940">
              <w:rPr>
                <w:rFonts w:ascii="Times New Roman" w:eastAsia="Times New Roman" w:hAnsi="Times New Roman" w:cs="Times New Roman"/>
              </w:rPr>
              <w:t>има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оборот</w:t>
            </w:r>
            <w:r w:rsidR="00BD1BBB" w:rsidRPr="00D33940">
              <w:rPr>
                <w:rFonts w:ascii="Times New Roman" w:eastAsia="Times New Roman" w:hAnsi="Times New Roman" w:cs="Times New Roman"/>
              </w:rPr>
              <w:t xml:space="preserve"> от сходни услуги*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за последните три приключили финансови години, в зависимост от датата, на която кандидатът е учреден или започнал дейността си най-малко </w:t>
            </w:r>
            <w:r w:rsidR="00FB0AA1" w:rsidRPr="00D33940">
              <w:rPr>
                <w:rFonts w:ascii="Times New Roman" w:eastAsia="Times New Roman" w:hAnsi="Times New Roman" w:cs="Times New Roman"/>
              </w:rPr>
              <w:t>1 </w:t>
            </w:r>
            <w:r w:rsidR="00B94B80" w:rsidRPr="00D33940">
              <w:rPr>
                <w:rFonts w:ascii="Times New Roman" w:eastAsia="Times New Roman" w:hAnsi="Times New Roman" w:cs="Times New Roman"/>
              </w:rPr>
              <w:t>0</w:t>
            </w:r>
            <w:r w:rsidR="00FB0AA1" w:rsidRPr="00D33940">
              <w:rPr>
                <w:rFonts w:ascii="Times New Roman" w:eastAsia="Times New Roman" w:hAnsi="Times New Roman" w:cs="Times New Roman"/>
              </w:rPr>
              <w:t>00 000</w:t>
            </w:r>
            <w:r w:rsidR="00E77BD7"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</w:rPr>
              <w:t>лв.</w:t>
            </w:r>
          </w:p>
          <w:p w14:paraId="1DA8ED66" w14:textId="77777777" w:rsidR="00BD1BBB" w:rsidRPr="00D33940" w:rsidRDefault="00BD1BBB" w:rsidP="00BD1BBB">
            <w:pPr>
              <w:rPr>
                <w:rFonts w:ascii="Times New Roman" w:eastAsia="Times New Roman" w:hAnsi="Times New Roman" w:cs="Times New Roman"/>
              </w:rPr>
            </w:pPr>
            <w:bookmarkStart w:id="2" w:name="_Hlk179802707"/>
          </w:p>
          <w:p w14:paraId="0862A887" w14:textId="135660DA" w:rsidR="0020150F" w:rsidRPr="00D33940" w:rsidRDefault="00145F97" w:rsidP="00145F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*Сходни услуги са такива </w:t>
            </w:r>
            <w:bookmarkEnd w:id="2"/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>за предоставяне на изнесени услуги по изпълнение на бизнес процеси (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BPO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>), к</w:t>
            </w:r>
            <w:r w:rsidR="00295671" w:rsidRPr="00D33940">
              <w:rPr>
                <w:rFonts w:ascii="Times New Roman" w:eastAsia="Times New Roman" w:hAnsi="Times New Roman" w:cs="Times New Roman"/>
                <w:i/>
                <w:iCs/>
              </w:rPr>
              <w:t>оито включват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 генериране на </w:t>
            </w:r>
            <w:r w:rsidR="007E4150" w:rsidRPr="00D33940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 xml:space="preserve">квалифицирани 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лийдове, </w:t>
            </w:r>
            <w:r w:rsidR="007E4150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мултиканална комуникация с целева аудитория, създаване и 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поддръжка на база данни от контакти в система на клиента, </w:t>
            </w:r>
            <w:r w:rsidR="007E4150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предоставяне на екип с ниво на владеене на използваните езици С2, като тези езици следва да включват най-малко английски, немски, български, арабски, 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>разработване и внедряване на бизнес процеси</w:t>
            </w:r>
            <w:r w:rsidR="007E4150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 и цялостна стратегия за навлизане на нови пазари, вкл. анализ на конкуренти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</w:tr>
      <w:tr w:rsidR="00D33940" w:rsidRPr="00D33940" w14:paraId="0862A88D" w14:textId="77777777" w:rsidTr="18876CAB">
        <w:trPr>
          <w:cantSplit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89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8A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8B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ІІІ.2.3) Технически възможности и/или квалификация по чл. 7, ал. 13 от ПМС № 80/09.05.2022 г.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862A88C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8A9" w14:textId="77777777" w:rsidTr="18876CAB">
        <w:trPr>
          <w:trHeight w:val="1368"/>
        </w:trPr>
        <w:tc>
          <w:tcPr>
            <w:tcW w:w="4425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8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0862A88F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91" w14:textId="4881EC66" w:rsidR="0020150F" w:rsidRPr="00D33940" w:rsidRDefault="00FD1320" w:rsidP="00295671">
            <w:pPr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Кандидатът трябва да предостави списък в свободен текст на извършени от него сходни услуги през последните 3 години</w:t>
            </w:r>
            <w:r w:rsidR="00FB40FC" w:rsidRPr="00D33940">
              <w:rPr>
                <w:rFonts w:ascii="Times New Roman" w:eastAsia="Times New Roman" w:hAnsi="Times New Roman" w:cs="Times New Roman"/>
              </w:rPr>
              <w:t xml:space="preserve"> от датата на подаване на офертата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, в зависимост от датата, на която кандидатът е учреден или започнал дейността си, включително датите и получателите -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с подпис на кандидата</w:t>
            </w:r>
            <w:r w:rsidRPr="00D33940">
              <w:rPr>
                <w:rFonts w:ascii="Times New Roman" w:eastAsia="Times New Roman" w:hAnsi="Times New Roman" w:cs="Times New Roman"/>
              </w:rPr>
              <w:t>;</w:t>
            </w:r>
          </w:p>
          <w:p w14:paraId="4A4489A8" w14:textId="5CC2D78F" w:rsidR="00A166A1" w:rsidRPr="00D33940" w:rsidRDefault="001F6968" w:rsidP="00295671">
            <w:pPr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Кандидатът трябва да предостави н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ай-малко </w:t>
            </w:r>
            <w:r w:rsidR="003F211D">
              <w:rPr>
                <w:rFonts w:ascii="Times New Roman" w:eastAsia="Times New Roman" w:hAnsi="Times New Roman" w:cs="Times New Roman"/>
              </w:rPr>
              <w:t>1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референци</w:t>
            </w:r>
            <w:r w:rsidR="003F211D">
              <w:rPr>
                <w:rFonts w:ascii="Times New Roman" w:eastAsia="Times New Roman" w:hAnsi="Times New Roman" w:cs="Times New Roman"/>
              </w:rPr>
              <w:t>я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за добро изпълнение от клиент</w:t>
            </w:r>
            <w:r w:rsidR="00A166A1" w:rsidRPr="00D33940">
              <w:rPr>
                <w:rFonts w:ascii="Times New Roman" w:eastAsia="Times New Roman" w:hAnsi="Times New Roman" w:cs="Times New Roman"/>
              </w:rPr>
              <w:t xml:space="preserve"> за кандидата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="000B2660">
              <w:rPr>
                <w:rFonts w:ascii="Times New Roman" w:eastAsia="Times New Roman" w:hAnsi="Times New Roman" w:cs="Times New Roman"/>
              </w:rPr>
              <w:t>– доказваща успешно изпълнение на сходна услуга -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="00FD1320" w:rsidRPr="00D33940">
              <w:rPr>
                <w:rFonts w:ascii="Times New Roman" w:eastAsia="Times New Roman" w:hAnsi="Times New Roman" w:cs="Times New Roman"/>
                <w:i/>
              </w:rPr>
              <w:t xml:space="preserve">копие, заверено </w:t>
            </w:r>
            <w:r w:rsidR="00FB0AA1" w:rsidRPr="00D33940">
              <w:rPr>
                <w:rFonts w:ascii="Times New Roman" w:eastAsia="Times New Roman" w:hAnsi="Times New Roman" w:cs="Times New Roman"/>
                <w:i/>
              </w:rPr>
              <w:t xml:space="preserve">с подпис </w:t>
            </w:r>
            <w:r w:rsidR="00FD1320" w:rsidRPr="00D33940">
              <w:rPr>
                <w:rFonts w:ascii="Times New Roman" w:eastAsia="Times New Roman" w:hAnsi="Times New Roman" w:cs="Times New Roman"/>
                <w:i/>
              </w:rPr>
              <w:t>от кандидата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. </w:t>
            </w:r>
            <w:r w:rsidR="003F211D" w:rsidRPr="00D33940">
              <w:rPr>
                <w:rFonts w:ascii="Times New Roman" w:eastAsia="Times New Roman" w:hAnsi="Times New Roman" w:cs="Times New Roman"/>
              </w:rPr>
              <w:t>Референци</w:t>
            </w:r>
            <w:r w:rsidR="003F211D">
              <w:rPr>
                <w:rFonts w:ascii="Times New Roman" w:eastAsia="Times New Roman" w:hAnsi="Times New Roman" w:cs="Times New Roman"/>
              </w:rPr>
              <w:t>я</w:t>
            </w:r>
            <w:r w:rsidR="003F211D" w:rsidRPr="00D33940">
              <w:rPr>
                <w:rFonts w:ascii="Times New Roman" w:eastAsia="Times New Roman" w:hAnsi="Times New Roman" w:cs="Times New Roman"/>
              </w:rPr>
              <w:t>т</w:t>
            </w:r>
            <w:r w:rsidR="003F211D">
              <w:rPr>
                <w:rFonts w:ascii="Times New Roman" w:eastAsia="Times New Roman" w:hAnsi="Times New Roman" w:cs="Times New Roman"/>
              </w:rPr>
              <w:t>а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следва да бъд</w:t>
            </w:r>
            <w:r w:rsidR="003F211D">
              <w:rPr>
                <w:rFonts w:ascii="Times New Roman" w:eastAsia="Times New Roman" w:hAnsi="Times New Roman" w:cs="Times New Roman"/>
              </w:rPr>
              <w:t>е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от контрагент по </w:t>
            </w:r>
            <w:r w:rsidR="00FD1320" w:rsidRPr="00D33940">
              <w:rPr>
                <w:rFonts w:ascii="Times New Roman" w:eastAsia="Times New Roman" w:hAnsi="Times New Roman" w:cs="Times New Roman"/>
              </w:rPr>
              <w:lastRenderedPageBreak/>
              <w:t xml:space="preserve">посочените в списъка </w:t>
            </w:r>
            <w:r w:rsidR="00C525A8" w:rsidRPr="00D33940">
              <w:rPr>
                <w:rFonts w:ascii="Times New Roman" w:eastAsia="Times New Roman" w:hAnsi="Times New Roman" w:cs="Times New Roman"/>
              </w:rPr>
              <w:t>по т. 1 услуги.</w:t>
            </w:r>
          </w:p>
          <w:p w14:paraId="781C1714" w14:textId="0D79052C" w:rsidR="00FB0AA1" w:rsidRPr="00D33940" w:rsidRDefault="00FB0AA1" w:rsidP="00295671">
            <w:pPr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Кандидатът трябва да представи документ – сертификат или еквивалентен документ за наличие на сертифицирана система за управление на сигурността на информацията.</w:t>
            </w:r>
          </w:p>
          <w:p w14:paraId="0862A892" w14:textId="4CF6D1C3" w:rsidR="00295671" w:rsidRPr="00D33940" w:rsidRDefault="00295671" w:rsidP="00295671">
            <w:pPr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Кандидатът следва да представи професионални автобиографии на поне пет експерта.</w:t>
            </w:r>
          </w:p>
        </w:tc>
        <w:tc>
          <w:tcPr>
            <w:tcW w:w="52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93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lastRenderedPageBreak/>
              <w:t xml:space="preserve">Минимални изисквания: </w:t>
            </w:r>
          </w:p>
          <w:p w14:paraId="0862A894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44458D" w14:textId="5316FD3C" w:rsidR="00295671" w:rsidRPr="00D33940" w:rsidRDefault="00FD1320" w:rsidP="00295671">
            <w:pPr>
              <w:pStyle w:val="ListParagraph"/>
              <w:numPr>
                <w:ilvl w:val="1"/>
                <w:numId w:val="15"/>
              </w:numPr>
              <w:ind w:left="394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Кандидатът трябва да е изпълнил успешно поне </w:t>
            </w:r>
            <w:r w:rsidR="003F211D">
              <w:rPr>
                <w:rFonts w:ascii="Times New Roman" w:eastAsia="Times New Roman" w:hAnsi="Times New Roman" w:cs="Times New Roman"/>
              </w:rPr>
              <w:t>1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сходн</w:t>
            </w:r>
            <w:r w:rsidR="003F211D">
              <w:rPr>
                <w:rFonts w:ascii="Times New Roman" w:eastAsia="Times New Roman" w:hAnsi="Times New Roman" w:cs="Times New Roman"/>
              </w:rPr>
              <w:t>а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услуг</w:t>
            </w:r>
            <w:r w:rsidR="003F211D">
              <w:rPr>
                <w:rFonts w:ascii="Times New Roman" w:eastAsia="Times New Roman" w:hAnsi="Times New Roman" w:cs="Times New Roman"/>
              </w:rPr>
              <w:t>а</w:t>
            </w:r>
            <w:r w:rsidR="00BD1BBB" w:rsidRPr="00D33940">
              <w:rPr>
                <w:rFonts w:ascii="Times New Roman" w:eastAsia="Times New Roman" w:hAnsi="Times New Roman" w:cs="Times New Roman"/>
              </w:rPr>
              <w:t>*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за последните 3 години преди датата на подаване на офертата, в зависимост от датата, на която кандидатът е учреден или започнал дейността си.</w:t>
            </w:r>
          </w:p>
          <w:p w14:paraId="1189E60E" w14:textId="2DD61CDF" w:rsidR="00FB0AA1" w:rsidRPr="00D33940" w:rsidRDefault="00FB0AA1" w:rsidP="00295671">
            <w:pPr>
              <w:pStyle w:val="ListParagraph"/>
              <w:numPr>
                <w:ilvl w:val="1"/>
                <w:numId w:val="15"/>
              </w:numPr>
              <w:ind w:left="394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Кандидатът трябва да разполага със сертифициране система за управление на сигурността на информацията – </w:t>
            </w:r>
            <w:r w:rsidRPr="00D33940">
              <w:rPr>
                <w:rFonts w:ascii="Times New Roman" w:eastAsia="Times New Roman" w:hAnsi="Times New Roman" w:cs="Times New Roman"/>
                <w:lang w:val="en-US"/>
              </w:rPr>
              <w:t>ISO</w:t>
            </w:r>
            <w:r w:rsidRPr="00D33940">
              <w:rPr>
                <w:rFonts w:ascii="Times New Roman" w:eastAsia="Times New Roman" w:hAnsi="Times New Roman" w:cs="Times New Roman"/>
              </w:rPr>
              <w:t>27001 или еквивалентен.</w:t>
            </w:r>
          </w:p>
          <w:p w14:paraId="29E048D7" w14:textId="28CA7667" w:rsidR="004C2CCC" w:rsidRPr="00D33940" w:rsidRDefault="0001789B" w:rsidP="00295671">
            <w:pPr>
              <w:pStyle w:val="ListParagraph"/>
              <w:numPr>
                <w:ilvl w:val="1"/>
                <w:numId w:val="15"/>
              </w:numPr>
              <w:ind w:left="394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Кандидатът трябва да </w:t>
            </w:r>
            <w:r w:rsidR="00BD1BBB" w:rsidRPr="00D33940">
              <w:rPr>
                <w:rFonts w:ascii="Times New Roman" w:eastAsia="Times New Roman" w:hAnsi="Times New Roman" w:cs="Times New Roman"/>
              </w:rPr>
              <w:t>предложи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="004C2CCC" w:rsidRPr="00D33940">
              <w:rPr>
                <w:rFonts w:ascii="Times New Roman" w:eastAsia="Times New Roman" w:hAnsi="Times New Roman" w:cs="Times New Roman"/>
              </w:rPr>
              <w:t xml:space="preserve">екип от 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най-малко </w:t>
            </w:r>
            <w:r w:rsidR="00295671" w:rsidRPr="00D33940">
              <w:rPr>
                <w:rFonts w:ascii="Times New Roman" w:eastAsia="Times New Roman" w:hAnsi="Times New Roman" w:cs="Times New Roman"/>
              </w:rPr>
              <w:t>пет</w:t>
            </w:r>
            <w:r w:rsidR="007237CE" w:rsidRPr="00D33940">
              <w:rPr>
                <w:rFonts w:ascii="Times New Roman" w:eastAsia="Times New Roman" w:hAnsi="Times New Roman" w:cs="Times New Roman"/>
              </w:rPr>
              <w:t xml:space="preserve"> експерт</w:t>
            </w:r>
            <w:r w:rsidR="00A75FB0" w:rsidRPr="00D33940">
              <w:rPr>
                <w:rFonts w:ascii="Times New Roman" w:eastAsia="Times New Roman" w:hAnsi="Times New Roman" w:cs="Times New Roman"/>
              </w:rPr>
              <w:t>а</w:t>
            </w:r>
            <w:r w:rsidR="004C2CCC" w:rsidRPr="00D33940">
              <w:rPr>
                <w:rFonts w:ascii="Times New Roman" w:eastAsia="Times New Roman" w:hAnsi="Times New Roman" w:cs="Times New Roman"/>
              </w:rPr>
              <w:t xml:space="preserve"> – един Ръководител проект и четири експерта Бизнес развитие. Ръководителя проект следва да има опит в най-малко </w:t>
            </w:r>
            <w:r w:rsidR="008005DB">
              <w:rPr>
                <w:rFonts w:ascii="Times New Roman" w:eastAsia="Times New Roman" w:hAnsi="Times New Roman" w:cs="Times New Roman"/>
              </w:rPr>
              <w:t>1</w:t>
            </w:r>
            <w:r w:rsidR="004C2CCC" w:rsidRPr="00D33940">
              <w:rPr>
                <w:rFonts w:ascii="Times New Roman" w:eastAsia="Times New Roman" w:hAnsi="Times New Roman" w:cs="Times New Roman"/>
              </w:rPr>
              <w:t xml:space="preserve"> сходн</w:t>
            </w:r>
            <w:r w:rsidR="008005DB">
              <w:rPr>
                <w:rFonts w:ascii="Times New Roman" w:eastAsia="Times New Roman" w:hAnsi="Times New Roman" w:cs="Times New Roman"/>
              </w:rPr>
              <w:t>а</w:t>
            </w:r>
            <w:r w:rsidR="004C2CCC" w:rsidRPr="00D33940">
              <w:rPr>
                <w:rFonts w:ascii="Times New Roman" w:eastAsia="Times New Roman" w:hAnsi="Times New Roman" w:cs="Times New Roman"/>
              </w:rPr>
              <w:t xml:space="preserve"> услуг</w:t>
            </w:r>
            <w:r w:rsidR="008005DB">
              <w:rPr>
                <w:rFonts w:ascii="Times New Roman" w:eastAsia="Times New Roman" w:hAnsi="Times New Roman" w:cs="Times New Roman"/>
              </w:rPr>
              <w:t>а</w:t>
            </w:r>
            <w:r w:rsidR="004C2CCC" w:rsidRPr="00D33940">
              <w:rPr>
                <w:rFonts w:ascii="Times New Roman" w:eastAsia="Times New Roman" w:hAnsi="Times New Roman" w:cs="Times New Roman"/>
              </w:rPr>
              <w:t xml:space="preserve"> като ръководител</w:t>
            </w:r>
            <w:r w:rsidR="00295671" w:rsidRPr="00D33940">
              <w:rPr>
                <w:rFonts w:ascii="Times New Roman" w:eastAsia="Times New Roman" w:hAnsi="Times New Roman" w:cs="Times New Roman"/>
              </w:rPr>
              <w:t xml:space="preserve"> и</w:t>
            </w:r>
            <w:r w:rsidR="004C2CCC" w:rsidRPr="00D33940">
              <w:rPr>
                <w:rFonts w:ascii="Times New Roman" w:eastAsia="Times New Roman" w:hAnsi="Times New Roman" w:cs="Times New Roman"/>
              </w:rPr>
              <w:t xml:space="preserve"> да владее английски на ниво </w:t>
            </w:r>
            <w:r w:rsidR="003F211D">
              <w:rPr>
                <w:rFonts w:ascii="Times New Roman" w:eastAsia="Times New Roman" w:hAnsi="Times New Roman" w:cs="Times New Roman"/>
              </w:rPr>
              <w:t>майчин език</w:t>
            </w:r>
            <w:r w:rsidR="004C2CCC" w:rsidRPr="00D33940">
              <w:rPr>
                <w:rFonts w:ascii="Times New Roman" w:eastAsia="Times New Roman" w:hAnsi="Times New Roman" w:cs="Times New Roman"/>
              </w:rPr>
              <w:t>.</w:t>
            </w:r>
          </w:p>
          <w:p w14:paraId="0862A897" w14:textId="360E78C1" w:rsidR="0020150F" w:rsidRPr="00D33940" w:rsidRDefault="004C2CCC" w:rsidP="004C2CCC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Експертите Бизнес развитие следва да разполагат </w:t>
            </w:r>
            <w:r w:rsidR="007237CE" w:rsidRPr="00D33940">
              <w:rPr>
                <w:rFonts w:ascii="Times New Roman" w:eastAsia="Times New Roman" w:hAnsi="Times New Roman" w:cs="Times New Roman"/>
              </w:rPr>
              <w:t xml:space="preserve"> с </w:t>
            </w:r>
            <w:r w:rsidR="0001789B" w:rsidRPr="00D33940">
              <w:rPr>
                <w:rFonts w:ascii="Times New Roman" w:eastAsia="Times New Roman" w:hAnsi="Times New Roman" w:cs="Times New Roman"/>
              </w:rPr>
              <w:t xml:space="preserve">опит в </w:t>
            </w:r>
            <w:r w:rsidR="00A75FB0" w:rsidRPr="00D33940">
              <w:rPr>
                <w:rFonts w:ascii="Times New Roman" w:eastAsia="Times New Roman" w:hAnsi="Times New Roman" w:cs="Times New Roman"/>
              </w:rPr>
              <w:t xml:space="preserve">изпълнението </w:t>
            </w:r>
            <w:r w:rsidR="00295671" w:rsidRPr="00D33940">
              <w:rPr>
                <w:rFonts w:ascii="Times New Roman" w:eastAsia="Times New Roman" w:hAnsi="Times New Roman" w:cs="Times New Roman"/>
              </w:rPr>
              <w:t xml:space="preserve">на най-малко </w:t>
            </w:r>
            <w:r w:rsidR="003F211D">
              <w:rPr>
                <w:rFonts w:ascii="Times New Roman" w:eastAsia="Times New Roman" w:hAnsi="Times New Roman" w:cs="Times New Roman"/>
              </w:rPr>
              <w:t>1</w:t>
            </w:r>
            <w:r w:rsidR="00295671" w:rsidRPr="00D33940">
              <w:rPr>
                <w:rFonts w:ascii="Times New Roman" w:eastAsia="Times New Roman" w:hAnsi="Times New Roman" w:cs="Times New Roman"/>
              </w:rPr>
              <w:t xml:space="preserve"> с</w:t>
            </w:r>
            <w:r w:rsidRPr="00D33940">
              <w:rPr>
                <w:rFonts w:ascii="Times New Roman" w:eastAsia="Times New Roman" w:hAnsi="Times New Roman" w:cs="Times New Roman"/>
              </w:rPr>
              <w:t>ходн</w:t>
            </w:r>
            <w:r w:rsidR="003F211D">
              <w:rPr>
                <w:rFonts w:ascii="Times New Roman" w:eastAsia="Times New Roman" w:hAnsi="Times New Roman" w:cs="Times New Roman"/>
              </w:rPr>
              <w:t>а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услуг</w:t>
            </w:r>
            <w:r w:rsidR="003F211D">
              <w:rPr>
                <w:rFonts w:ascii="Times New Roman" w:eastAsia="Times New Roman" w:hAnsi="Times New Roman" w:cs="Times New Roman"/>
              </w:rPr>
              <w:t>а</w:t>
            </w:r>
            <w:r w:rsidR="00295671" w:rsidRPr="00D33940">
              <w:rPr>
                <w:rFonts w:ascii="Times New Roman" w:eastAsia="Times New Roman" w:hAnsi="Times New Roman" w:cs="Times New Roman"/>
              </w:rPr>
              <w:t>*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="00BD1BBB" w:rsidRPr="00D33940">
              <w:rPr>
                <w:rFonts w:ascii="Times New Roman" w:eastAsia="Times New Roman" w:hAnsi="Times New Roman" w:cs="Times New Roman"/>
              </w:rPr>
              <w:t>за последните 3 години от датата на подаване на оферта.</w:t>
            </w:r>
            <w:r w:rsidR="00A75FB0" w:rsidRPr="00D33940">
              <w:rPr>
                <w:rFonts w:ascii="Times New Roman" w:eastAsia="Times New Roman" w:hAnsi="Times New Roman" w:cs="Times New Roman"/>
              </w:rPr>
              <w:t xml:space="preserve"> </w:t>
            </w:r>
            <w:r w:rsidR="00A75FB0" w:rsidRPr="00D33940">
              <w:rPr>
                <w:rFonts w:ascii="Times New Roman" w:eastAsia="Times New Roman" w:hAnsi="Times New Roman" w:cs="Times New Roman"/>
              </w:rPr>
              <w:lastRenderedPageBreak/>
              <w:t>Предложеният екип следва да включва най-малко по един експерт владеещ на отлично ниво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(</w:t>
            </w:r>
            <w:r w:rsidR="003F211D">
              <w:rPr>
                <w:rFonts w:ascii="Times New Roman" w:eastAsia="Times New Roman" w:hAnsi="Times New Roman" w:cs="Times New Roman"/>
              </w:rPr>
              <w:t>майчин език</w:t>
            </w:r>
            <w:r w:rsidRPr="00D33940">
              <w:rPr>
                <w:rFonts w:ascii="Times New Roman" w:eastAsia="Times New Roman" w:hAnsi="Times New Roman" w:cs="Times New Roman"/>
              </w:rPr>
              <w:t>)</w:t>
            </w:r>
            <w:r w:rsidR="00A75FB0" w:rsidRPr="00D33940">
              <w:rPr>
                <w:rFonts w:ascii="Times New Roman" w:eastAsia="Times New Roman" w:hAnsi="Times New Roman" w:cs="Times New Roman"/>
              </w:rPr>
              <w:t xml:space="preserve"> поне един от езиците английски, немски, арабски и български</w:t>
            </w:r>
            <w:r w:rsidR="00295671" w:rsidRPr="00D33940">
              <w:rPr>
                <w:rFonts w:ascii="Times New Roman" w:eastAsia="Times New Roman" w:hAnsi="Times New Roman" w:cs="Times New Roman"/>
              </w:rPr>
              <w:t xml:space="preserve">, като </w:t>
            </w:r>
            <w:r w:rsidR="00FB0AA1" w:rsidRPr="00D33940">
              <w:rPr>
                <w:rFonts w:ascii="Times New Roman" w:eastAsia="Times New Roman" w:hAnsi="Times New Roman" w:cs="Times New Roman"/>
              </w:rPr>
              <w:t>всеки от</w:t>
            </w:r>
            <w:r w:rsidR="00295671" w:rsidRPr="00D33940">
              <w:rPr>
                <w:rFonts w:ascii="Times New Roman" w:eastAsia="Times New Roman" w:hAnsi="Times New Roman" w:cs="Times New Roman"/>
              </w:rPr>
              <w:t xml:space="preserve"> четирите езика следва да са покрит от поне един експерт</w:t>
            </w:r>
            <w:r w:rsidR="00A75FB0" w:rsidRPr="00D33940">
              <w:rPr>
                <w:rFonts w:ascii="Times New Roman" w:eastAsia="Times New Roman" w:hAnsi="Times New Roman" w:cs="Times New Roman"/>
              </w:rPr>
              <w:t>. Опитът и квалификациите на предложените експерти се доказват с представени професионални автобиографии.</w:t>
            </w:r>
          </w:p>
          <w:p w14:paraId="54F056B8" w14:textId="77777777" w:rsidR="0001789B" w:rsidRPr="00D33940" w:rsidRDefault="0001789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A8" w14:textId="4B13AFE8" w:rsidR="0020150F" w:rsidRPr="00D33940" w:rsidRDefault="003B7A7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3" w:name="_Hlk179802100"/>
            <w:r w:rsidRPr="00D33940">
              <w:rPr>
                <w:rFonts w:ascii="Times New Roman" w:eastAsia="Times New Roman" w:hAnsi="Times New Roman" w:cs="Times New Roman"/>
                <w:i/>
                <w:iCs/>
              </w:rPr>
              <w:t>*</w:t>
            </w:r>
            <w:r w:rsidR="00D217E9" w:rsidRPr="00D33940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295671" w:rsidRPr="00D33940">
              <w:rPr>
                <w:rFonts w:ascii="Times New Roman" w:eastAsia="Times New Roman" w:hAnsi="Times New Roman" w:cs="Times New Roman"/>
                <w:i/>
                <w:iCs/>
              </w:rPr>
              <w:t>Сходни услуги са такива за предоставяне на изнесени услуги по изпълнение на бизнес процеси (</w:t>
            </w:r>
            <w:r w:rsidR="00295671" w:rsidRPr="00D33940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BPO</w:t>
            </w:r>
            <w:r w:rsidR="00295671" w:rsidRPr="00D33940">
              <w:rPr>
                <w:rFonts w:ascii="Times New Roman" w:eastAsia="Times New Roman" w:hAnsi="Times New Roman" w:cs="Times New Roman"/>
                <w:i/>
                <w:iCs/>
              </w:rPr>
              <w:t>), които включват генериране на квалифицирани лийдове, мултиканална комуникация с целева аудитория, създаване и поддръжка на база данни от контакти в система на клиента, предоставяне на екип с ниво на владеене на използваните езици С2, като тези езици следва да включват най-малко английски, немски, български, арабски, разработване и внедряване на бизнес процеси и цялостна стратегия за навлизане на нови пазари, вкл. анализ на конкуренти.</w:t>
            </w:r>
            <w:bookmarkEnd w:id="3"/>
          </w:p>
        </w:tc>
      </w:tr>
    </w:tbl>
    <w:p w14:paraId="0862A8AA" w14:textId="233BB1CE" w:rsidR="0020150F" w:rsidRPr="00D33940" w:rsidRDefault="0020150F">
      <w:pPr>
        <w:jc w:val="both"/>
        <w:rPr>
          <w:rFonts w:ascii="Times New Roman" w:eastAsia="Times New Roman" w:hAnsi="Times New Roman" w:cs="Times New Roman"/>
        </w:rPr>
      </w:pPr>
    </w:p>
    <w:p w14:paraId="0862A8AC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РАЗДЕЛ ІV ПРОЦЕДУРА</w:t>
      </w:r>
    </w:p>
    <w:p w14:paraId="0862A8AD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AE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0862A8AF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961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971"/>
      </w:tblGrid>
      <w:tr w:rsidR="00D33940" w:rsidRPr="00D33940" w14:paraId="0862A8B3" w14:textId="77777777" w:rsidTr="00F406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8B0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0862A8B1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  <w:p w14:paraId="0862A8B2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8BD" w14:textId="77777777" w:rsidTr="00F4067C">
        <w:tc>
          <w:tcPr>
            <w:tcW w:w="961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8B4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 </w:t>
            </w:r>
            <w:r w:rsidRPr="00D33940">
              <w:rPr>
                <w:rFonts w:ascii="Cambria Math" w:eastAsia="Cambria Math" w:hAnsi="Cambria Math" w:cs="Cambria Math"/>
                <w:b/>
              </w:rPr>
              <w:t>⌧</w:t>
            </w:r>
          </w:p>
          <w:p w14:paraId="0862A8B5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B6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ниво на разходите, като се отчита разходната ефективност, включително разходите за целия жизнен цикъл                           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0862A8B7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B8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оптимално съотношение качество – цена              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0862A8B9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BA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0862A8BC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8D2" w14:textId="77777777" w:rsidTr="00F4067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0862A8B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0862A8BF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1. ______________</w:t>
            </w:r>
          </w:p>
          <w:p w14:paraId="0862A8C0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2. ______________</w:t>
            </w:r>
          </w:p>
          <w:p w14:paraId="0862A8C1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3. ______________</w:t>
            </w:r>
          </w:p>
          <w:p w14:paraId="0862A8C2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0862A8C3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Тежест</w:t>
            </w:r>
          </w:p>
          <w:p w14:paraId="0862A8C4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5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6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________________</w:t>
            </w:r>
          </w:p>
          <w:p w14:paraId="0862A8C7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0862A8C8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Показатели</w:t>
            </w:r>
          </w:p>
          <w:p w14:paraId="0862A8C9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4. ______________</w:t>
            </w:r>
          </w:p>
          <w:p w14:paraId="0862A8CA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5. ______________</w:t>
            </w:r>
          </w:p>
          <w:p w14:paraId="0862A8CB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5. ______________</w:t>
            </w:r>
          </w:p>
          <w:p w14:paraId="0862A8CC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8CD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Тежест</w:t>
            </w:r>
          </w:p>
          <w:p w14:paraId="0862A8CE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F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D0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lastRenderedPageBreak/>
              <w:t>________________</w:t>
            </w:r>
          </w:p>
          <w:p w14:paraId="0862A8D1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8D5" w14:textId="77777777" w:rsidTr="00F4067C">
        <w:trPr>
          <w:trHeight w:val="300"/>
        </w:trPr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862A8D4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0862A8D6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D8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0862A8D9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961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613"/>
      </w:tblGrid>
      <w:tr w:rsidR="00D33940" w:rsidRPr="00D33940" w14:paraId="0862A8DC" w14:textId="77777777" w:rsidTr="00E77BD7">
        <w:trPr>
          <w:trHeight w:val="362"/>
        </w:trPr>
        <w:tc>
          <w:tcPr>
            <w:tcW w:w="9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DB" w14:textId="0ED8B509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ІV</w:t>
            </w:r>
            <w:r w:rsidRPr="00D33940">
              <w:rPr>
                <w:rFonts w:ascii="Times New Roman" w:eastAsia="Times New Roman" w:hAnsi="Times New Roman" w:cs="Times New Roman"/>
              </w:rPr>
              <w:t>.2.1) Номер на договора за финансиране:</w:t>
            </w: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D32641" w:rsidRPr="00D33940">
              <w:rPr>
                <w:rFonts w:ascii="Times New Roman" w:eastAsia="Times New Roman" w:hAnsi="Times New Roman" w:cs="Times New Roman"/>
                <w:b/>
              </w:rPr>
              <w:t>BG-RRP-2.006-00</w:t>
            </w:r>
            <w:r w:rsidR="00E77BD7" w:rsidRPr="00D33940">
              <w:rPr>
                <w:rFonts w:ascii="Times New Roman" w:eastAsia="Times New Roman" w:hAnsi="Times New Roman" w:cs="Times New Roman"/>
                <w:b/>
              </w:rPr>
              <w:t>13</w:t>
            </w:r>
            <w:r w:rsidR="00D32641" w:rsidRPr="00D33940">
              <w:rPr>
                <w:rFonts w:ascii="Times New Roman" w:eastAsia="Times New Roman" w:hAnsi="Times New Roman" w:cs="Times New Roman"/>
                <w:b/>
              </w:rPr>
              <w:t>-C0</w:t>
            </w:r>
            <w:r w:rsidR="00E77BD7" w:rsidRPr="00D33940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D33940" w:rsidRPr="00D33940" w14:paraId="0862A8E4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DD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ІV.2.2) Срок за подаване на оферти </w:t>
            </w:r>
          </w:p>
          <w:p w14:paraId="0862A8DE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DF" w14:textId="15AC7D77" w:rsidR="0020150F" w:rsidRPr="00D33940" w:rsidRDefault="1471A84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>Крайна д</w:t>
            </w:r>
            <w:r w:rsidR="00FD1320" w:rsidRPr="00D33940">
              <w:rPr>
                <w:rFonts w:ascii="Times New Roman" w:eastAsia="Times New Roman" w:hAnsi="Times New Roman" w:cs="Times New Roman"/>
              </w:rPr>
              <w:t>ата</w:t>
            </w:r>
            <w:r w:rsidR="00FD1320" w:rsidRPr="00D3394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="00D32641" w:rsidRPr="00D339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B3540B">
              <w:rPr>
                <w:rFonts w:ascii="Times New Roman" w:eastAsia="Times New Roman" w:hAnsi="Times New Roman" w:cs="Times New Roman"/>
              </w:rPr>
              <w:t>22</w:t>
            </w:r>
            <w:r w:rsidR="63DF872A" w:rsidRPr="00D33940">
              <w:rPr>
                <w:rFonts w:ascii="Times New Roman" w:eastAsia="Times New Roman" w:hAnsi="Times New Roman" w:cs="Times New Roman"/>
              </w:rPr>
              <w:t>/</w:t>
            </w:r>
            <w:r w:rsidR="00295671" w:rsidRPr="00D33940">
              <w:rPr>
                <w:rFonts w:ascii="Times New Roman" w:eastAsia="Times New Roman" w:hAnsi="Times New Roman" w:cs="Times New Roman"/>
              </w:rPr>
              <w:t>0</w:t>
            </w:r>
            <w:r w:rsidR="00B3540B">
              <w:rPr>
                <w:rFonts w:ascii="Times New Roman" w:eastAsia="Times New Roman" w:hAnsi="Times New Roman" w:cs="Times New Roman"/>
              </w:rPr>
              <w:t>4</w:t>
            </w:r>
            <w:r w:rsidR="63DF872A" w:rsidRPr="00D33940">
              <w:rPr>
                <w:rFonts w:ascii="Times New Roman" w:eastAsia="Times New Roman" w:hAnsi="Times New Roman" w:cs="Times New Roman"/>
              </w:rPr>
              <w:t>/202</w:t>
            </w:r>
            <w:r w:rsidR="00295671" w:rsidRPr="00D33940">
              <w:rPr>
                <w:rFonts w:ascii="Times New Roman" w:eastAsia="Times New Roman" w:hAnsi="Times New Roman" w:cs="Times New Roman"/>
              </w:rPr>
              <w:t>5</w:t>
            </w:r>
            <w:r w:rsidR="00FD1320" w:rsidRPr="00D33940">
              <w:rPr>
                <w:rFonts w:ascii="Times New Roman" w:eastAsia="Times New Roman" w:hAnsi="Times New Roman" w:cs="Times New Roman"/>
              </w:rPr>
              <w:t xml:space="preserve"> г.                  </w:t>
            </w:r>
          </w:p>
          <w:p w14:paraId="0862A8E0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E1" w14:textId="77777777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Ще се приемат оферти до изтичане на посочената крайна дата.</w:t>
            </w:r>
          </w:p>
          <w:p w14:paraId="6027E6F2" w14:textId="2C8EB553" w:rsidR="00BB0F85" w:rsidRPr="00D33940" w:rsidRDefault="00FD1320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3940">
              <w:rPr>
                <w:rFonts w:ascii="Times New Roman" w:eastAsia="Times New Roman" w:hAnsi="Times New Roman" w:cs="Times New Roman"/>
                <w:b/>
                <w:bCs/>
              </w:rPr>
              <w:t>Офертите се подават чрез Информационната система за Механизма (ИСМ) - Информационната система за управление и наблюдение на средствата от ЕС в България 2020 (ИСУН 2020), раздел „Национален план за възстановяване и устойчивост“</w:t>
            </w:r>
            <w:r w:rsidR="5C1378EE" w:rsidRPr="00D3394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0862A8E2" w14:textId="139713FE" w:rsidR="0020150F" w:rsidRPr="00D33940" w:rsidRDefault="5C1378EE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hyperlink r:id="rId13" w:history="1">
              <w:r w:rsidRPr="00D33940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auto"/>
                </w:rPr>
                <w:t>https://eumis2020.government.bg/bg/s/Offers/Index</w:t>
              </w:r>
            </w:hyperlink>
            <w:r w:rsidRPr="00D339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723BFAA6" w14:textId="77777777" w:rsidR="00D322DA" w:rsidRPr="00D33940" w:rsidRDefault="00D322DA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14F6D60" w14:textId="3C5B8CA9" w:rsidR="00D322DA" w:rsidRPr="00D33940" w:rsidRDefault="28F84BE6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3940">
              <w:rPr>
                <w:rFonts w:ascii="Times New Roman" w:eastAsia="Times New Roman" w:hAnsi="Times New Roman" w:cs="Times New Roman"/>
                <w:b/>
                <w:bCs/>
              </w:rPr>
              <w:t>За целта кандидатът следва да има създаден потребителски профил в ИСУН 2020.</w:t>
            </w:r>
          </w:p>
          <w:p w14:paraId="0862A8E3" w14:textId="77777777" w:rsidR="0020150F" w:rsidRPr="00D33940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33940" w:rsidRPr="00D33940" w14:paraId="0862A8E7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E6" w14:textId="7B605FA2" w:rsidR="0020150F" w:rsidRPr="00D33940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>ІV.2.3) Интернет адреси, на които може да бъде намерена поканата:</w:t>
            </w:r>
          </w:p>
        </w:tc>
      </w:tr>
      <w:tr w:rsidR="00D33940" w:rsidRPr="00D33940" w14:paraId="0862A8EB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09201" w14:textId="77777777" w:rsidR="00E77BD7" w:rsidRPr="00D33940" w:rsidRDefault="00D32641" w:rsidP="00D32641">
            <w:pPr>
              <w:ind w:right="99"/>
              <w:jc w:val="both"/>
              <w:rPr>
                <w:rStyle w:val="Hyperlink"/>
                <w:rFonts w:ascii="Times New Roman" w:hAnsi="Times New Roman" w:cs="Times New Roman"/>
                <w:color w:val="auto"/>
              </w:rPr>
            </w:pPr>
            <w:r w:rsidRPr="00D33940">
              <w:rPr>
                <w:rFonts w:ascii="Times New Roman" w:eastAsia="Times New Roman" w:hAnsi="Times New Roman" w:cs="Times New Roman"/>
                <w:lang w:val="en-US"/>
              </w:rPr>
              <w:t xml:space="preserve">1. </w:t>
            </w:r>
            <w:hyperlink r:id="rId14" w:history="1">
              <w:r w:rsidR="00E77BD7" w:rsidRPr="00D33940">
                <w:rPr>
                  <w:rStyle w:val="Hyperlink"/>
                  <w:rFonts w:ascii="Times New Roman" w:hAnsi="Times New Roman" w:cs="Times New Roman"/>
                  <w:color w:val="auto"/>
                </w:rPr>
                <w:t>https://ls-s.com/en</w:t>
              </w:r>
            </w:hyperlink>
          </w:p>
          <w:p w14:paraId="0862A8EA" w14:textId="378D734C" w:rsidR="0020150F" w:rsidRPr="00D33940" w:rsidRDefault="00E77BD7" w:rsidP="00E77BD7">
            <w:pPr>
              <w:ind w:right="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33940">
              <w:rPr>
                <w:rFonts w:ascii="Times New Roman" w:hAnsi="Times New Roman" w:cs="Times New Roman"/>
              </w:rPr>
              <w:t xml:space="preserve">2. </w:t>
            </w:r>
            <w:hyperlink r:id="rId15" w:history="1">
              <w:hyperlink r:id="rId16" w:history="1">
                <w:r w:rsidR="5D30F1BE" w:rsidRPr="00D33940">
                  <w:rPr>
                    <w:rFonts w:ascii="Times New Roman" w:eastAsia="Times New Roman" w:hAnsi="Times New Roman" w:cs="Times New Roman"/>
                    <w:bCs/>
                  </w:rPr>
                  <w:t>https://eumis2020.government.bg/bg/s/Offers/Index</w:t>
                </w:r>
              </w:hyperlink>
            </w:hyperlink>
            <w:r w:rsidR="00E25E4A" w:rsidRPr="00D339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940" w:rsidRPr="00D33940" w14:paraId="0862A8F3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EC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ED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3940">
              <w:rPr>
                <w:rFonts w:ascii="Times New Roman" w:eastAsia="Times New Roman" w:hAnsi="Times New Roman" w:cs="Times New Roman"/>
                <w:b/>
              </w:rPr>
              <w:t xml:space="preserve">ІV.2.5) Срок на валидност на офертите </w:t>
            </w:r>
          </w:p>
          <w:p w14:paraId="0862A8EE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EF" w14:textId="55D6B735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До </w:t>
            </w:r>
            <w:r w:rsidR="00E77BD7" w:rsidRPr="00D33940">
              <w:rPr>
                <w:rFonts w:ascii="Times New Roman" w:eastAsia="Times New Roman" w:hAnsi="Times New Roman" w:cs="Times New Roman"/>
              </w:rPr>
              <w:t>31</w:t>
            </w:r>
            <w:r w:rsidRPr="00D33940">
              <w:rPr>
                <w:rFonts w:ascii="Times New Roman" w:eastAsia="Times New Roman" w:hAnsi="Times New Roman" w:cs="Times New Roman"/>
              </w:rPr>
              <w:t>/</w:t>
            </w:r>
            <w:r w:rsidR="00295671" w:rsidRPr="00D33940">
              <w:rPr>
                <w:rFonts w:ascii="Times New Roman" w:eastAsia="Times New Roman" w:hAnsi="Times New Roman" w:cs="Times New Roman"/>
              </w:rPr>
              <w:t>06</w:t>
            </w:r>
            <w:r w:rsidRPr="00D33940">
              <w:rPr>
                <w:rFonts w:ascii="Times New Roman" w:eastAsia="Times New Roman" w:hAnsi="Times New Roman" w:cs="Times New Roman"/>
              </w:rPr>
              <w:t>/202</w:t>
            </w:r>
            <w:r w:rsidR="00295671" w:rsidRPr="00D33940">
              <w:rPr>
                <w:rFonts w:ascii="Times New Roman" w:eastAsia="Times New Roman" w:hAnsi="Times New Roman" w:cs="Times New Roman"/>
              </w:rPr>
              <w:t>5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14:paraId="0862A8F0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D33940">
              <w:rPr>
                <w:rFonts w:ascii="Times New Roman" w:eastAsia="Times New Roman" w:hAnsi="Times New Roman" w:cs="Times New Roman"/>
                <w:i/>
              </w:rPr>
              <w:t>или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862A8F1" w14:textId="77777777" w:rsidR="0020150F" w:rsidRPr="00D33940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33940">
              <w:rPr>
                <w:rFonts w:ascii="Times New Roman" w:eastAsia="Times New Roman" w:hAnsi="Times New Roman" w:cs="Times New Roman"/>
              </w:rPr>
              <w:t xml:space="preserve">в месеци: </w:t>
            </w:r>
            <w:r w:rsidRPr="00D33940">
              <w:rPr>
                <w:rFonts w:ascii="Times New Roman" w:eastAsia="Times New Roman" w:hAnsi="Times New Roman" w:cs="Times New Roman"/>
              </w:rPr>
              <w:t></w:t>
            </w:r>
            <w:r w:rsidRPr="00D33940">
              <w:rPr>
                <w:rFonts w:ascii="Times New Roman" w:eastAsia="Times New Roman" w:hAnsi="Times New Roman" w:cs="Times New Roman"/>
              </w:rPr>
              <w:t>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или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 дни: </w:t>
            </w:r>
            <w:r w:rsidRPr="00D33940">
              <w:rPr>
                <w:rFonts w:ascii="Times New Roman" w:eastAsia="Times New Roman" w:hAnsi="Times New Roman" w:cs="Times New Roman"/>
              </w:rPr>
              <w:t></w:t>
            </w:r>
            <w:r w:rsidRPr="00D33940">
              <w:rPr>
                <w:rFonts w:ascii="Times New Roman" w:eastAsia="Times New Roman" w:hAnsi="Times New Roman" w:cs="Times New Roman"/>
              </w:rPr>
              <w:t></w:t>
            </w:r>
            <w:r w:rsidRPr="00D33940">
              <w:rPr>
                <w:rFonts w:ascii="Times New Roman" w:eastAsia="Times New Roman" w:hAnsi="Times New Roman" w:cs="Times New Roman"/>
              </w:rPr>
              <w:t xml:space="preserve"> </w:t>
            </w:r>
            <w:r w:rsidRPr="00D33940">
              <w:rPr>
                <w:rFonts w:ascii="Times New Roman" w:eastAsia="Times New Roman" w:hAnsi="Times New Roman" w:cs="Times New Roman"/>
                <w:i/>
              </w:rPr>
              <w:t>(от крайния срок за получаване на оферти)</w:t>
            </w:r>
          </w:p>
          <w:p w14:paraId="0862A8F2" w14:textId="77777777" w:rsidR="0020150F" w:rsidRPr="00D33940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0862A8F4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F5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0862A8F6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14:paraId="0862A8F7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 xml:space="preserve">А. Документи, удостоверяващи правния статус на кандидата по т.ІІІ.2.1. от настоящата публична покана </w:t>
      </w:r>
      <w:r w:rsidRPr="00D33940"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 трябва да съответстват на тези, изброени в т.ІІІ.2.1.)</w:t>
      </w:r>
      <w:r w:rsidRPr="00D33940">
        <w:rPr>
          <w:rFonts w:ascii="Times New Roman" w:eastAsia="Times New Roman" w:hAnsi="Times New Roman" w:cs="Times New Roman"/>
          <w:b/>
        </w:rPr>
        <w:t>:</w:t>
      </w:r>
    </w:p>
    <w:p w14:paraId="79332A86" w14:textId="77777777" w:rsidR="004A7E17" w:rsidRPr="00D33940" w:rsidRDefault="00715B39" w:rsidP="0067055F">
      <w:pPr>
        <w:pStyle w:val="ListParagraph"/>
        <w:numPr>
          <w:ilvl w:val="1"/>
          <w:numId w:val="35"/>
        </w:numPr>
        <w:ind w:left="709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Декларация с посочване на ЕИК/ Удостоверение за актуално състояние, а когато е физическо лице - документ за самоличност; </w:t>
      </w:r>
    </w:p>
    <w:p w14:paraId="78012D44" w14:textId="77777777" w:rsidR="004A7E17" w:rsidRPr="00D33940" w:rsidRDefault="00715B39" w:rsidP="18876CAB">
      <w:pPr>
        <w:pStyle w:val="ListParagraph"/>
        <w:ind w:left="709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За чуждестранните лица – съответен еквивалентен/ни документ/и, издаден/и от съдебен или административен орган в държавата, в която е установен. Документът/ите трябва: да съдържа/т информация за идентификационен номер и за представляващите </w:t>
      </w:r>
      <w:r w:rsidRPr="00D33940">
        <w:rPr>
          <w:rFonts w:ascii="Times New Roman" w:eastAsia="Times New Roman" w:hAnsi="Times New Roman" w:cs="Times New Roman"/>
        </w:rPr>
        <w:lastRenderedPageBreak/>
        <w:t>юридическото лице, да е/са издаден/и не по-рано от 6 месеца от датата на отваряне на офертите;</w:t>
      </w:r>
    </w:p>
    <w:p w14:paraId="0F47B425" w14:textId="77777777" w:rsidR="004A7E17" w:rsidRPr="00D33940" w:rsidRDefault="00715B39" w:rsidP="004A7E17">
      <w:pPr>
        <w:pStyle w:val="ListParagraph"/>
        <w:ind w:left="709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Документите, представени на чужд език, следва да бъдат придружени с превод на български език.</w:t>
      </w:r>
    </w:p>
    <w:p w14:paraId="5A99CF34" w14:textId="77777777" w:rsidR="004A7E17" w:rsidRPr="00D33940" w:rsidRDefault="00FD1320" w:rsidP="0067055F">
      <w:pPr>
        <w:pStyle w:val="ListParagraph"/>
        <w:numPr>
          <w:ilvl w:val="1"/>
          <w:numId w:val="35"/>
        </w:numPr>
        <w:ind w:left="709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Декларация по чл. 16, ал. 1, т. 1 от ПМС № 80/09.05.2022 г.</w:t>
      </w:r>
    </w:p>
    <w:p w14:paraId="0862A8FC" w14:textId="7258FAC8" w:rsidR="0020150F" w:rsidRPr="00D33940" w:rsidRDefault="00FD1320" w:rsidP="0067055F">
      <w:pPr>
        <w:pStyle w:val="ListParagraph"/>
        <w:numPr>
          <w:ilvl w:val="1"/>
          <w:numId w:val="35"/>
        </w:numPr>
        <w:ind w:left="709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Други документи (ако е приложимо).</w:t>
      </w:r>
    </w:p>
    <w:p w14:paraId="0862A8FD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В случай, че кандидатът е обединение:</w:t>
      </w:r>
    </w:p>
    <w:p w14:paraId="0C3549C1" w14:textId="3B3208A0" w:rsidR="004B167B" w:rsidRPr="00D33940" w:rsidRDefault="00715B39" w:rsidP="382EC9F5">
      <w:pPr>
        <w:pStyle w:val="ListParagraph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Споразумение за създаване на обединение за участие в процедурата – </w:t>
      </w:r>
      <w:r w:rsidR="5DFDC4A7" w:rsidRPr="00D33940">
        <w:rPr>
          <w:rFonts w:ascii="Times New Roman" w:eastAsia="Times New Roman" w:hAnsi="Times New Roman" w:cs="Times New Roman"/>
        </w:rPr>
        <w:t>сканиран оригинал</w:t>
      </w:r>
      <w:r w:rsidRPr="00D33940">
        <w:rPr>
          <w:rFonts w:ascii="Times New Roman" w:eastAsia="Times New Roman" w:hAnsi="Times New Roman" w:cs="Times New Roman"/>
        </w:rPr>
        <w:t>;</w:t>
      </w:r>
    </w:p>
    <w:p w14:paraId="583477B3" w14:textId="37FE14A2" w:rsidR="00715B39" w:rsidRPr="00D33940" w:rsidRDefault="00715B39" w:rsidP="382EC9F5">
      <w:pPr>
        <w:pStyle w:val="ListParagraph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Пълномощни от всички членове на обединението, с които упълномощават едно лице да подаде офертата и да попълни и подпише документите, които са общи за обединението (в случаите когато кандидатът е обединение, което не е  юридическо лице и лицето, подаващо офертата, не е изрично вписано в споразумението, с което се създава обединението);</w:t>
      </w:r>
    </w:p>
    <w:p w14:paraId="0862A900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 w:rsidRPr="00D33940"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 w:rsidRPr="00D33940">
        <w:rPr>
          <w:rFonts w:ascii="Times New Roman" w:eastAsia="Times New Roman" w:hAnsi="Times New Roman" w:cs="Times New Roman"/>
          <w:b/>
        </w:rPr>
        <w:t>:</w:t>
      </w:r>
    </w:p>
    <w:p w14:paraId="045B095A" w14:textId="77777777" w:rsidR="00AD0F5A" w:rsidRPr="00D33940" w:rsidRDefault="00AD0F5A" w:rsidP="00AD0F5A">
      <w:pPr>
        <w:pStyle w:val="ListParagraph"/>
        <w:numPr>
          <w:ilvl w:val="3"/>
          <w:numId w:val="37"/>
        </w:numPr>
        <w:ind w:left="426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Кандидатът следва да представи Отчет за приходите и разходите и Счетоводен баланс за последните 3 приключили финансови години, в зависимост от датата, на която кандидатът е учреден или започнал дейността си</w:t>
      </w:r>
      <w:r>
        <w:rPr>
          <w:rFonts w:ascii="Times New Roman" w:eastAsia="Times New Roman" w:hAnsi="Times New Roman" w:cs="Times New Roman"/>
        </w:rPr>
        <w:t xml:space="preserve"> – за доказване на общия оборот на кандидата;</w:t>
      </w:r>
    </w:p>
    <w:p w14:paraId="33826AAF" w14:textId="77777777" w:rsidR="00AD0F5A" w:rsidRPr="00D33940" w:rsidRDefault="00AD0F5A" w:rsidP="00AD0F5A">
      <w:pPr>
        <w:pStyle w:val="ListParagraph"/>
        <w:numPr>
          <w:ilvl w:val="3"/>
          <w:numId w:val="37"/>
        </w:numPr>
        <w:ind w:left="426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Справка за оборота от сходни услуги за последните 3 приключили финансови години – </w:t>
      </w:r>
      <w:r>
        <w:rPr>
          <w:rFonts w:ascii="Times New Roman" w:eastAsia="Times New Roman" w:hAnsi="Times New Roman" w:cs="Times New Roman"/>
        </w:rPr>
        <w:t xml:space="preserve">за доказване на оборота от сходни услуги, </w:t>
      </w:r>
      <w:r w:rsidRPr="00D33940">
        <w:rPr>
          <w:rFonts w:ascii="Times New Roman" w:eastAsia="Times New Roman" w:hAnsi="Times New Roman" w:cs="Times New Roman"/>
        </w:rPr>
        <w:t>подписан от кандидата</w:t>
      </w:r>
    </w:p>
    <w:p w14:paraId="65B40252" w14:textId="77777777" w:rsidR="00A75FB0" w:rsidRPr="00D33940" w:rsidRDefault="00A75FB0" w:rsidP="00A75FB0">
      <w:pPr>
        <w:pStyle w:val="ListParagraph"/>
        <w:ind w:left="426"/>
        <w:jc w:val="both"/>
        <w:rPr>
          <w:rFonts w:ascii="Times New Roman" w:eastAsia="Times New Roman" w:hAnsi="Times New Roman" w:cs="Times New Roman"/>
        </w:rPr>
      </w:pPr>
    </w:p>
    <w:p w14:paraId="0862A912" w14:textId="1B261080" w:rsidR="0020150F" w:rsidRPr="00D33940" w:rsidRDefault="00FF3056" w:rsidP="00FF305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  <w:bCs/>
        </w:rPr>
        <w:t>В случай, че публикуването на годишните финансови отчети или техни съставни части не се изисква от законодателството на държавата, в която кандидатът е установен, последният следва да предостави справка за общия си оборот за последните 3 приключили финансови години, в зависимост от датата, на която кандидатът е учреден или е започнал дейността си</w:t>
      </w:r>
      <w:r w:rsidRPr="00D33940">
        <w:rPr>
          <w:rFonts w:ascii="Times New Roman" w:eastAsia="Times New Roman" w:hAnsi="Times New Roman" w:cs="Times New Roman"/>
        </w:rPr>
        <w:t xml:space="preserve"> - </w:t>
      </w:r>
      <w:r w:rsidRPr="00D33940">
        <w:rPr>
          <w:rFonts w:ascii="Times New Roman" w:eastAsia="Times New Roman" w:hAnsi="Times New Roman" w:cs="Times New Roman"/>
          <w:i/>
        </w:rPr>
        <w:t>с подпис на кандидата</w:t>
      </w:r>
      <w:r w:rsidRPr="00D33940">
        <w:rPr>
          <w:rFonts w:ascii="Times New Roman" w:eastAsia="Times New Roman" w:hAnsi="Times New Roman" w:cs="Times New Roman"/>
        </w:rPr>
        <w:t>.</w:t>
      </w:r>
    </w:p>
    <w:p w14:paraId="0862A913" w14:textId="77777777" w:rsidR="0020150F" w:rsidRPr="00D33940" w:rsidRDefault="0020150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</w:rPr>
      </w:pPr>
    </w:p>
    <w:p w14:paraId="0862A914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 w:rsidRPr="00D33940"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 w:rsidRPr="00D33940">
        <w:rPr>
          <w:rFonts w:ascii="Times New Roman" w:eastAsia="Times New Roman" w:hAnsi="Times New Roman" w:cs="Times New Roman"/>
          <w:b/>
        </w:rPr>
        <w:t>:</w:t>
      </w:r>
    </w:p>
    <w:p w14:paraId="482CA5D1" w14:textId="77777777" w:rsidR="00AD0F5A" w:rsidRPr="00D33940" w:rsidRDefault="00AD0F5A" w:rsidP="00AD0F5A">
      <w:pPr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Кандидатът трябва да предостави списък в свободен текст на извършени от него сходни услуги през последните 3 години от датата на подаване на офертата, в зависимост от датата, на която кандидатът е учреден или започнал дейността си, включително датите и получателите - </w:t>
      </w:r>
      <w:r w:rsidRPr="00D33940">
        <w:rPr>
          <w:rFonts w:ascii="Times New Roman" w:eastAsia="Times New Roman" w:hAnsi="Times New Roman" w:cs="Times New Roman"/>
          <w:i/>
        </w:rPr>
        <w:t>с подпис на кандидата</w:t>
      </w:r>
      <w:r w:rsidRPr="00D33940">
        <w:rPr>
          <w:rFonts w:ascii="Times New Roman" w:eastAsia="Times New Roman" w:hAnsi="Times New Roman" w:cs="Times New Roman"/>
        </w:rPr>
        <w:t>;</w:t>
      </w:r>
    </w:p>
    <w:p w14:paraId="73E22D9F" w14:textId="77777777" w:rsidR="00AD0F5A" w:rsidRPr="00D33940" w:rsidRDefault="00AD0F5A" w:rsidP="00AD0F5A">
      <w:pPr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Кандидатът трябва да предостави най-малко </w:t>
      </w:r>
      <w:r>
        <w:rPr>
          <w:rFonts w:ascii="Times New Roman" w:eastAsia="Times New Roman" w:hAnsi="Times New Roman" w:cs="Times New Roman"/>
        </w:rPr>
        <w:t>1</w:t>
      </w:r>
      <w:r w:rsidRPr="00D33940">
        <w:rPr>
          <w:rFonts w:ascii="Times New Roman" w:eastAsia="Times New Roman" w:hAnsi="Times New Roman" w:cs="Times New Roman"/>
        </w:rPr>
        <w:t xml:space="preserve"> референци</w:t>
      </w:r>
      <w:r>
        <w:rPr>
          <w:rFonts w:ascii="Times New Roman" w:eastAsia="Times New Roman" w:hAnsi="Times New Roman" w:cs="Times New Roman"/>
        </w:rPr>
        <w:t>я</w:t>
      </w:r>
      <w:r w:rsidRPr="00D33940">
        <w:rPr>
          <w:rFonts w:ascii="Times New Roman" w:eastAsia="Times New Roman" w:hAnsi="Times New Roman" w:cs="Times New Roman"/>
        </w:rPr>
        <w:t xml:space="preserve"> за добро изпълнение от клиент за кандидата </w:t>
      </w:r>
      <w:r>
        <w:rPr>
          <w:rFonts w:ascii="Times New Roman" w:eastAsia="Times New Roman" w:hAnsi="Times New Roman" w:cs="Times New Roman"/>
        </w:rPr>
        <w:t>– доказваща успешно изпълнение на сходна услуга -</w:t>
      </w:r>
      <w:r w:rsidRPr="00D33940">
        <w:rPr>
          <w:rFonts w:ascii="Times New Roman" w:eastAsia="Times New Roman" w:hAnsi="Times New Roman" w:cs="Times New Roman"/>
        </w:rPr>
        <w:t xml:space="preserve"> </w:t>
      </w:r>
      <w:r w:rsidRPr="00D33940">
        <w:rPr>
          <w:rFonts w:ascii="Times New Roman" w:eastAsia="Times New Roman" w:hAnsi="Times New Roman" w:cs="Times New Roman"/>
          <w:i/>
        </w:rPr>
        <w:t>копие, заверено с подпис от кандидата</w:t>
      </w:r>
      <w:r w:rsidRPr="00D33940">
        <w:rPr>
          <w:rFonts w:ascii="Times New Roman" w:eastAsia="Times New Roman" w:hAnsi="Times New Roman" w:cs="Times New Roman"/>
        </w:rPr>
        <w:t>. Референци</w:t>
      </w:r>
      <w:r>
        <w:rPr>
          <w:rFonts w:ascii="Times New Roman" w:eastAsia="Times New Roman" w:hAnsi="Times New Roman" w:cs="Times New Roman"/>
        </w:rPr>
        <w:t>я</w:t>
      </w:r>
      <w:r w:rsidRPr="00D33940"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</w:rPr>
        <w:t>а</w:t>
      </w:r>
      <w:r w:rsidRPr="00D33940">
        <w:rPr>
          <w:rFonts w:ascii="Times New Roman" w:eastAsia="Times New Roman" w:hAnsi="Times New Roman" w:cs="Times New Roman"/>
        </w:rPr>
        <w:t xml:space="preserve"> следва да бъд</w:t>
      </w:r>
      <w:r>
        <w:rPr>
          <w:rFonts w:ascii="Times New Roman" w:eastAsia="Times New Roman" w:hAnsi="Times New Roman" w:cs="Times New Roman"/>
        </w:rPr>
        <w:t>е</w:t>
      </w:r>
      <w:r w:rsidRPr="00D33940">
        <w:rPr>
          <w:rFonts w:ascii="Times New Roman" w:eastAsia="Times New Roman" w:hAnsi="Times New Roman" w:cs="Times New Roman"/>
        </w:rPr>
        <w:t xml:space="preserve"> от контрагент по посочените в списъка по т. 1 услуги.</w:t>
      </w:r>
    </w:p>
    <w:p w14:paraId="2EE10A69" w14:textId="77777777" w:rsidR="00AD0F5A" w:rsidRDefault="00AD0F5A" w:rsidP="00AD0F5A">
      <w:pPr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Кандидатът трябва да представи документ – сертификат или еквивалентен документ за наличие на сертифицирана система за управление на сигурността на информацията.</w:t>
      </w:r>
    </w:p>
    <w:p w14:paraId="0F2A3F25" w14:textId="71F0685F" w:rsidR="0067055F" w:rsidRPr="00AD0F5A" w:rsidRDefault="00AD0F5A" w:rsidP="00AD0F5A">
      <w:pPr>
        <w:numPr>
          <w:ilvl w:val="0"/>
          <w:numId w:val="36"/>
        </w:numPr>
        <w:jc w:val="both"/>
        <w:rPr>
          <w:rFonts w:ascii="Times New Roman" w:eastAsia="Times New Roman" w:hAnsi="Times New Roman" w:cs="Times New Roman"/>
        </w:rPr>
      </w:pPr>
      <w:r w:rsidRPr="00AD0F5A">
        <w:rPr>
          <w:rFonts w:ascii="Times New Roman" w:eastAsia="Times New Roman" w:hAnsi="Times New Roman" w:cs="Times New Roman"/>
        </w:rPr>
        <w:t>Кандидатът следва да представи професионални автобиографии на поне пет експерта.</w:t>
      </w:r>
    </w:p>
    <w:p w14:paraId="0862A919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lastRenderedPageBreak/>
        <w:t>Г. Други изискуеми от кандидата документи:</w:t>
      </w:r>
    </w:p>
    <w:p w14:paraId="0862A91A" w14:textId="77777777" w:rsidR="0020150F" w:rsidRPr="00D33940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Оферта;</w:t>
      </w:r>
    </w:p>
    <w:p w14:paraId="0862A91B" w14:textId="77777777" w:rsidR="0020150F" w:rsidRPr="00D33940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 (</w:t>
      </w:r>
      <w:r w:rsidRPr="00D33940">
        <w:rPr>
          <w:rFonts w:ascii="Times New Roman" w:eastAsia="Times New Roman" w:hAnsi="Times New Roman" w:cs="Times New Roman"/>
          <w:i/>
        </w:rPr>
        <w:t>ако кандидатът е декларирал, че ще ползва подизпълнители)</w:t>
      </w:r>
      <w:r w:rsidRPr="00D33940">
        <w:rPr>
          <w:rFonts w:ascii="Times New Roman" w:eastAsia="Times New Roman" w:hAnsi="Times New Roman" w:cs="Times New Roman"/>
        </w:rPr>
        <w:t>;</w:t>
      </w:r>
    </w:p>
    <w:p w14:paraId="0862A91C" w14:textId="77777777" w:rsidR="0020150F" w:rsidRPr="00D33940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Документи по  т.А.1, А.2, Б, В за подизпълнителите;</w:t>
      </w:r>
    </w:p>
    <w:p w14:paraId="0862A91D" w14:textId="77777777" w:rsidR="0020150F" w:rsidRPr="00D33940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 xml:space="preserve">Други документи и доказателства </w:t>
      </w:r>
      <w:r w:rsidRPr="00D33940">
        <w:rPr>
          <w:rFonts w:ascii="Times New Roman" w:eastAsia="Times New Roman" w:hAnsi="Times New Roman" w:cs="Times New Roman"/>
          <w:i/>
        </w:rPr>
        <w:t>(посочват се от крайния получател)</w:t>
      </w:r>
      <w:r w:rsidRPr="00D33940">
        <w:rPr>
          <w:rFonts w:ascii="Times New Roman" w:eastAsia="Times New Roman" w:hAnsi="Times New Roman" w:cs="Times New Roman"/>
        </w:rPr>
        <w:t>:</w:t>
      </w:r>
    </w:p>
    <w:p w14:paraId="0862A91E" w14:textId="77777777" w:rsidR="0020150F" w:rsidRPr="00D33940" w:rsidRDefault="00FD1320">
      <w:pPr>
        <w:ind w:left="720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а) ..................................;</w:t>
      </w:r>
    </w:p>
    <w:p w14:paraId="0862A91F" w14:textId="77777777" w:rsidR="0020150F" w:rsidRPr="00D33940" w:rsidRDefault="00FD1320">
      <w:pPr>
        <w:ind w:left="720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б) ...................................;</w:t>
      </w:r>
    </w:p>
    <w:p w14:paraId="0862A921" w14:textId="2A00F06F" w:rsidR="0020150F" w:rsidRPr="00D33940" w:rsidRDefault="00FD1320" w:rsidP="000B6C67">
      <w:pPr>
        <w:ind w:left="720"/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в) ....................................</w:t>
      </w:r>
    </w:p>
    <w:p w14:paraId="0862A922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923" w14:textId="77777777" w:rsidR="0020150F" w:rsidRPr="00D33940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D33940"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0862A924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925" w14:textId="77777777" w:rsidR="0020150F" w:rsidRPr="00D33940" w:rsidRDefault="00FD132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До 4 календарни дни преди изтичането на срока за подаване на офертите заинтересованите лица могат да поискат писмено от крайния получател разяснения по документацията за участие. Крайният получател е длъжен да отговори в 3-дневен срок от датата на постъпване на искането.</w:t>
      </w:r>
    </w:p>
    <w:p w14:paraId="0862A926" w14:textId="77777777" w:rsidR="0020150F" w:rsidRPr="00D33940" w:rsidRDefault="00FD132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Разясненията се публикуват в ИСМ-ИСУН 2020, раздел НПВУ.</w:t>
      </w:r>
    </w:p>
    <w:p w14:paraId="0862A927" w14:textId="73589DC9" w:rsidR="0020150F" w:rsidRPr="00D33940" w:rsidRDefault="00FD132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D33940">
        <w:rPr>
          <w:rFonts w:ascii="Times New Roman" w:eastAsia="Times New Roman" w:hAnsi="Times New Roman" w:cs="Times New Roman"/>
        </w:rPr>
        <w:t>Крайният получател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F0293C" w:rsidRPr="00D33940">
        <w:rPr>
          <w:rFonts w:ascii="Times New Roman" w:eastAsia="Times New Roman" w:hAnsi="Times New Roman" w:cs="Times New Roman"/>
        </w:rPr>
        <w:t>.</w:t>
      </w:r>
    </w:p>
    <w:p w14:paraId="0862A928" w14:textId="77777777" w:rsidR="0020150F" w:rsidRPr="00D33940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929" w14:textId="77777777" w:rsidR="0020150F" w:rsidRPr="00D33940" w:rsidRDefault="0020150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20150F" w:rsidRPr="00D33940" w:rsidSect="00BF391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7" w:h="16840"/>
      <w:pgMar w:top="540" w:right="1134" w:bottom="899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2FDB" w14:textId="77777777" w:rsidR="000B2319" w:rsidRDefault="000B2319">
      <w:r>
        <w:separator/>
      </w:r>
    </w:p>
  </w:endnote>
  <w:endnote w:type="continuationSeparator" w:id="0">
    <w:p w14:paraId="46825186" w14:textId="77777777" w:rsidR="000B2319" w:rsidRDefault="000B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34" w14:textId="77777777" w:rsidR="0020150F" w:rsidRDefault="00FD1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62A935" w14:textId="77777777" w:rsidR="0020150F" w:rsidRDefault="0020150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37" w14:textId="16220C21" w:rsidR="0020150F" w:rsidRPr="00BF3916" w:rsidRDefault="18876CAB" w:rsidP="18876CA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9071"/>
      </w:tabs>
      <w:jc w:val="both"/>
      <w:rPr>
        <w:rFonts w:ascii="Times New Roman" w:hAnsi="Times New Roman"/>
        <w:color w:val="000000"/>
        <w:lang w:eastAsia="en-GB"/>
      </w:rPr>
    </w:pPr>
    <w:r w:rsidRPr="18876CAB">
      <w:rPr>
        <w:rFonts w:ascii="Times New Roman" w:hAnsi="Times New Roman"/>
        <w:i/>
        <w:iCs/>
        <w:color w:val="000000" w:themeColor="text1"/>
        <w:sz w:val="22"/>
        <w:szCs w:val="22"/>
        <w:lang w:eastAsia="en-GB"/>
      </w:rPr>
      <w:t xml:space="preserve">Този документ е създаден с финансовата подкрепа на </w:t>
    </w:r>
    <w:r w:rsidRPr="18876CAB">
      <w:rPr>
        <w:rFonts w:ascii="Times New Roman" w:hAnsi="Times New Roman"/>
        <w:b/>
        <w:bCs/>
        <w:i/>
        <w:iCs/>
        <w:color w:val="000000" w:themeColor="text1"/>
        <w:sz w:val="22"/>
        <w:szCs w:val="22"/>
        <w:lang w:eastAsia="en-GB"/>
      </w:rPr>
      <w:t>Европейския съюз – NextGenerationEU</w:t>
    </w:r>
    <w:r w:rsidRPr="18876CAB">
      <w:rPr>
        <w:rFonts w:ascii="Times New Roman" w:hAnsi="Times New Roman"/>
        <w:i/>
        <w:iCs/>
        <w:color w:val="000000" w:themeColor="text1"/>
        <w:sz w:val="22"/>
        <w:szCs w:val="22"/>
        <w:lang w:eastAsia="en-GB"/>
      </w:rPr>
      <w:t>. Цялата отговорност за съдържанието на документа се носи от Лийн Диджитал Солюшънс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 w:rsidRPr="18876CAB">
      <w:rPr>
        <w:rFonts w:ascii="Times New Roman" w:hAnsi="Times New Roman"/>
        <w:i/>
        <w:iCs/>
        <w:color w:val="000000" w:themeColor="text1"/>
        <w:lang w:eastAsia="en-GB"/>
      </w:rPr>
      <w:t xml:space="preserve">        </w:t>
    </w:r>
    <w:r w:rsidR="00BF3916">
      <w:tab/>
    </w:r>
    <w:r w:rsidR="00BF3916" w:rsidRPr="18876CAB">
      <w:rPr>
        <w:rFonts w:ascii="Times New Roman" w:hAnsi="Times New Roman"/>
        <w:color w:val="000000" w:themeColor="text1"/>
        <w:lang w:eastAsia="en-GB"/>
      </w:rPr>
      <w:fldChar w:fldCharType="begin"/>
    </w:r>
    <w:r w:rsidR="00BF3916" w:rsidRPr="18876CAB">
      <w:rPr>
        <w:rFonts w:ascii="Times New Roman" w:hAnsi="Times New Roman"/>
        <w:color w:val="000000" w:themeColor="text1"/>
        <w:lang w:eastAsia="en-GB"/>
      </w:rPr>
      <w:instrText>PAGE</w:instrText>
    </w:r>
    <w:r w:rsidR="00BF3916" w:rsidRPr="18876CAB">
      <w:rPr>
        <w:rFonts w:ascii="Times New Roman" w:hAnsi="Times New Roman"/>
        <w:color w:val="000000" w:themeColor="text1"/>
        <w:lang w:eastAsia="en-GB"/>
      </w:rPr>
      <w:fldChar w:fldCharType="separate"/>
    </w:r>
    <w:r w:rsidRPr="18876CAB">
      <w:rPr>
        <w:rFonts w:ascii="Times New Roman" w:hAnsi="Times New Roman"/>
        <w:color w:val="000000" w:themeColor="text1"/>
        <w:lang w:eastAsia="en-GB"/>
      </w:rPr>
      <w:t>1</w:t>
    </w:r>
    <w:r w:rsidR="00BF3916" w:rsidRPr="18876CAB">
      <w:rPr>
        <w:rFonts w:ascii="Times New Roman" w:hAnsi="Times New Roman"/>
        <w:color w:val="000000" w:themeColor="text1"/>
        <w:lang w:eastAsia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E50E0" w14:textId="77777777" w:rsidR="000B2319" w:rsidRDefault="000B2319">
      <w:r>
        <w:separator/>
      </w:r>
    </w:p>
  </w:footnote>
  <w:footnote w:type="continuationSeparator" w:id="0">
    <w:p w14:paraId="3D50C4CE" w14:textId="77777777" w:rsidR="000B2319" w:rsidRDefault="000B2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2E" w14:textId="77777777" w:rsidR="0020150F" w:rsidRDefault="00FD1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62A92F" w14:textId="77777777" w:rsidR="0020150F" w:rsidRDefault="0020150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0" w:type="dxa"/>
      <w:tblInd w:w="-5" w:type="dxa"/>
      <w:tblLayout w:type="fixed"/>
      <w:tblLook w:val="0400" w:firstRow="0" w:lastRow="0" w:firstColumn="0" w:lastColumn="0" w:noHBand="0" w:noVBand="1"/>
    </w:tblPr>
    <w:tblGrid>
      <w:gridCol w:w="3456"/>
      <w:gridCol w:w="3519"/>
      <w:gridCol w:w="3025"/>
    </w:tblGrid>
    <w:tr w:rsidR="00BF3916" w:rsidRPr="00EA2F2D" w14:paraId="36A3769D" w14:textId="77777777" w:rsidTr="00C1661B">
      <w:trPr>
        <w:trHeight w:val="1558"/>
      </w:trPr>
      <w:tc>
        <w:tcPr>
          <w:tcW w:w="3456" w:type="dxa"/>
          <w:shd w:val="clear" w:color="auto" w:fill="auto"/>
        </w:tcPr>
        <w:p w14:paraId="45862628" w14:textId="77777777" w:rsidR="00BF3916" w:rsidRPr="00EA2F2D" w:rsidRDefault="00BF3916" w:rsidP="00BF3916">
          <w:pPr>
            <w:spacing w:after="160"/>
            <w:ind w:left="-103"/>
            <w:jc w:val="center"/>
            <w:rPr>
              <w:rFonts w:ascii="Times New Roman" w:hAnsi="Times New Roman"/>
              <w:lang w:eastAsia="en-GB"/>
            </w:rPr>
          </w:pPr>
          <w:bookmarkStart w:id="4" w:name="_Hlk179475314"/>
          <w:bookmarkStart w:id="5" w:name="_Hlk179475315"/>
          <w:r w:rsidRPr="00EA2F2D">
            <w:rPr>
              <w:rFonts w:ascii="Times New Roman" w:hAnsi="Times New Roman"/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79970603" wp14:editId="31CEA33E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7" name="image1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467295D0" w14:textId="77777777" w:rsidR="00BF3916" w:rsidRPr="00EA2F2D" w:rsidRDefault="00BF3916" w:rsidP="00BF3916">
          <w:pPr>
            <w:spacing w:after="160"/>
            <w:jc w:val="center"/>
            <w:rPr>
              <w:rFonts w:ascii="Times New Roman" w:hAnsi="Times New Roman"/>
              <w:b/>
              <w:sz w:val="12"/>
              <w:szCs w:val="12"/>
              <w:lang w:eastAsia="en-GB"/>
            </w:rPr>
          </w:pPr>
        </w:p>
        <w:p w14:paraId="34EA18C4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before="360" w:after="160"/>
            <w:jc w:val="center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b/>
              <w:lang w:eastAsia="en-GB"/>
            </w:rPr>
            <w:t>Финансирано от Европейския съюз</w:t>
          </w:r>
          <w:r w:rsidRPr="00EA2F2D">
            <w:rPr>
              <w:rFonts w:ascii="Times New Roman" w:hAnsi="Times New Roman"/>
              <w:b/>
              <w:lang w:eastAsia="en-GB"/>
            </w:rPr>
            <w:br/>
            <w:t>СледващоПоколениеЕС</w:t>
          </w:r>
        </w:p>
      </w:tc>
      <w:tc>
        <w:tcPr>
          <w:tcW w:w="3519" w:type="dxa"/>
          <w:shd w:val="clear" w:color="auto" w:fill="auto"/>
        </w:tcPr>
        <w:p w14:paraId="13C4E6A1" w14:textId="77777777" w:rsidR="00BF3916" w:rsidRPr="00EA2F2D" w:rsidRDefault="00BF3916" w:rsidP="00BF3916">
          <w:pPr>
            <w:spacing w:before="120" w:after="120"/>
            <w:jc w:val="center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noProof/>
              <w:lang w:val="en-US"/>
            </w:rPr>
            <w:drawing>
              <wp:inline distT="0" distB="0" distL="0" distR="0" wp14:anchorId="5F5948A1" wp14:editId="7F4430C9">
                <wp:extent cx="609600" cy="533400"/>
                <wp:effectExtent l="0" t="0" r="0" b="0"/>
                <wp:docPr id="8" name="image2.png" descr="A colorful diamond shaped pattern&#10;&#10;Description automatically generated with medium confidenc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2.png" descr="A colorful diamond shaped pattern&#10;&#10;Description automatically generated with medium confidence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3D076A6" w14:textId="77777777" w:rsidR="00BF3916" w:rsidRPr="00EA2F2D" w:rsidRDefault="00BF3916" w:rsidP="00BF3916">
          <w:pPr>
            <w:spacing w:before="120" w:after="120"/>
            <w:jc w:val="center"/>
            <w:rPr>
              <w:rFonts w:ascii="Times New Roman" w:hAnsi="Times New Roman"/>
              <w:lang w:eastAsia="en-GB"/>
            </w:rPr>
          </w:pPr>
          <w:r w:rsidRPr="00EA2F2D">
            <w:rPr>
              <w:rFonts w:ascii="Times New Roman" w:hAnsi="Times New Roman"/>
              <w:b/>
              <w:lang w:eastAsia="en-GB"/>
            </w:rPr>
            <w:t>План за възстановяване и устойчивост</w:t>
          </w:r>
        </w:p>
      </w:tc>
      <w:tc>
        <w:tcPr>
          <w:tcW w:w="3025" w:type="dxa"/>
          <w:shd w:val="clear" w:color="auto" w:fill="auto"/>
        </w:tcPr>
        <w:p w14:paraId="6F646EB5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noProof/>
              <w:lang w:val="en-US"/>
            </w:rPr>
            <w:drawing>
              <wp:anchor distT="0" distB="0" distL="114300" distR="114300" simplePos="0" relativeHeight="251660288" behindDoc="0" locked="0" layoutInCell="1" hidden="0" allowOverlap="1" wp14:anchorId="76108939" wp14:editId="736D59CC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9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7AF7FCA1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lang w:eastAsia="en-GB"/>
            </w:rPr>
          </w:pPr>
        </w:p>
        <w:p w14:paraId="16A39577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lang w:eastAsia="en-GB"/>
            </w:rPr>
          </w:pPr>
        </w:p>
        <w:p w14:paraId="1CA9BC24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b/>
              <w:lang w:eastAsia="en-GB"/>
            </w:rPr>
            <w:t>Република България</w:t>
          </w:r>
        </w:p>
      </w:tc>
    </w:tr>
  </w:tbl>
  <w:p w14:paraId="0862A933" w14:textId="29069AE2" w:rsidR="0020150F" w:rsidRPr="00003200" w:rsidRDefault="18876CAB" w:rsidP="18876CAB">
    <w:pPr>
      <w:spacing w:after="120"/>
      <w:ind w:right="-425" w:hanging="2"/>
      <w:jc w:val="both"/>
      <w:rPr>
        <w:rFonts w:ascii="Times New Roman" w:hAnsi="Times New Roman"/>
        <w:sz w:val="20"/>
        <w:szCs w:val="20"/>
      </w:rPr>
    </w:pPr>
    <w:r w:rsidRPr="18876CAB">
      <w:rPr>
        <w:rFonts w:ascii="Times New Roman" w:hAnsi="Times New Roman"/>
        <w:i/>
        <w:iCs/>
        <w:sz w:val="20"/>
        <w:szCs w:val="20"/>
      </w:rPr>
      <w:t>Проект № BG-RRP-2.006-0013-C02 Embedded Blended Leadership Environment“ финансиран от Следващо поколение ЕС чрез План за възстановяване и устойчивост“</w:t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38" w14:textId="77777777" w:rsidR="0020150F" w:rsidRDefault="00FD1320">
    <w:pPr>
      <w:pBdr>
        <w:bottom w:val="single" w:sz="6" w:space="1" w:color="000000"/>
      </w:pBdr>
      <w:tabs>
        <w:tab w:val="center" w:pos="4536"/>
        <w:tab w:val="right" w:pos="9072"/>
      </w:tabs>
      <w:jc w:val="center"/>
    </w:pPr>
    <w:r>
      <w:rPr>
        <w:noProof/>
        <w:lang w:val="en-US"/>
      </w:rPr>
      <w:drawing>
        <wp:inline distT="0" distB="0" distL="0" distR="0" wp14:anchorId="0862A939" wp14:editId="0862A93A">
          <wp:extent cx="3808095" cy="958215"/>
          <wp:effectExtent l="0" t="0" r="0" b="0"/>
          <wp:docPr id="2" name="image1.jpg" descr="C:\Users\S73E9~1.IVA\AppData\Local\Temp\Rar$DIa0.216\BG Финансирано от Европейския съюз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S73E9~1.IVA\AppData\Local\Temp\Rar$DIa0.216\BG Финансирано от Европейския съюз_PO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8095" cy="9582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6B8D"/>
    <w:multiLevelType w:val="multilevel"/>
    <w:tmpl w:val="859C4F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D46756B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F8D3AE1"/>
    <w:multiLevelType w:val="multilevel"/>
    <w:tmpl w:val="0264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2665C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DE46692"/>
    <w:multiLevelType w:val="multilevel"/>
    <w:tmpl w:val="8752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0371447"/>
    <w:multiLevelType w:val="multilevel"/>
    <w:tmpl w:val="1FDA475A"/>
    <w:lvl w:ilvl="0">
      <w:start w:val="1"/>
      <w:numFmt w:val="decimal"/>
      <w:lvlText w:val="%1."/>
      <w:lvlJc w:val="left"/>
      <w:pPr>
        <w:ind w:left="1009" w:hanging="360"/>
      </w:pPr>
    </w:lvl>
    <w:lvl w:ilvl="1">
      <w:start w:val="1"/>
      <w:numFmt w:val="lowerLetter"/>
      <w:lvlText w:val="%2."/>
      <w:lvlJc w:val="left"/>
      <w:pPr>
        <w:ind w:left="1729" w:hanging="360"/>
      </w:pPr>
    </w:lvl>
    <w:lvl w:ilvl="2">
      <w:start w:val="1"/>
      <w:numFmt w:val="lowerRoman"/>
      <w:lvlText w:val="%3."/>
      <w:lvlJc w:val="right"/>
      <w:pPr>
        <w:ind w:left="2449" w:hanging="180"/>
      </w:pPr>
    </w:lvl>
    <w:lvl w:ilvl="3">
      <w:start w:val="1"/>
      <w:numFmt w:val="decimal"/>
      <w:lvlText w:val="%4."/>
      <w:lvlJc w:val="left"/>
      <w:pPr>
        <w:ind w:left="3169" w:hanging="360"/>
      </w:pPr>
    </w:lvl>
    <w:lvl w:ilvl="4">
      <w:start w:val="1"/>
      <w:numFmt w:val="lowerLetter"/>
      <w:lvlText w:val="%5."/>
      <w:lvlJc w:val="left"/>
      <w:pPr>
        <w:ind w:left="3889" w:hanging="360"/>
      </w:pPr>
    </w:lvl>
    <w:lvl w:ilvl="5">
      <w:start w:val="1"/>
      <w:numFmt w:val="lowerRoman"/>
      <w:lvlText w:val="%6."/>
      <w:lvlJc w:val="right"/>
      <w:pPr>
        <w:ind w:left="4609" w:hanging="180"/>
      </w:pPr>
    </w:lvl>
    <w:lvl w:ilvl="6">
      <w:start w:val="1"/>
      <w:numFmt w:val="decimal"/>
      <w:lvlText w:val="%7."/>
      <w:lvlJc w:val="left"/>
      <w:pPr>
        <w:ind w:left="5329" w:hanging="360"/>
      </w:pPr>
    </w:lvl>
    <w:lvl w:ilvl="7">
      <w:start w:val="1"/>
      <w:numFmt w:val="lowerLetter"/>
      <w:lvlText w:val="%8."/>
      <w:lvlJc w:val="left"/>
      <w:pPr>
        <w:ind w:left="6049" w:hanging="360"/>
      </w:pPr>
    </w:lvl>
    <w:lvl w:ilvl="8">
      <w:start w:val="1"/>
      <w:numFmt w:val="lowerRoman"/>
      <w:lvlText w:val="%9."/>
      <w:lvlJc w:val="right"/>
      <w:pPr>
        <w:ind w:left="6769" w:hanging="180"/>
      </w:pPr>
    </w:lvl>
  </w:abstractNum>
  <w:abstractNum w:abstractNumId="6" w15:restartNumberingAfterBreak="0">
    <w:nsid w:val="2E2632A4"/>
    <w:multiLevelType w:val="multilevel"/>
    <w:tmpl w:val="D9760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0BD10E1"/>
    <w:multiLevelType w:val="multilevel"/>
    <w:tmpl w:val="8534C4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1415313"/>
    <w:multiLevelType w:val="multilevel"/>
    <w:tmpl w:val="24484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A7B0F"/>
    <w:multiLevelType w:val="multilevel"/>
    <w:tmpl w:val="8C3E8E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37CE0694"/>
    <w:multiLevelType w:val="multilevel"/>
    <w:tmpl w:val="0A525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3DE778A6"/>
    <w:multiLevelType w:val="hybridMultilevel"/>
    <w:tmpl w:val="C1E28608"/>
    <w:lvl w:ilvl="0" w:tplc="64C66676">
      <w:start w:val="1"/>
      <w:numFmt w:val="decimal"/>
      <w:lvlText w:val="%1."/>
      <w:lvlJc w:val="left"/>
      <w:pPr>
        <w:ind w:left="720" w:hanging="360"/>
      </w:pPr>
    </w:lvl>
    <w:lvl w:ilvl="1" w:tplc="29E6AA38">
      <w:start w:val="1"/>
      <w:numFmt w:val="lowerLetter"/>
      <w:lvlText w:val="%2."/>
      <w:lvlJc w:val="left"/>
      <w:pPr>
        <w:ind w:left="1440" w:hanging="360"/>
      </w:pPr>
    </w:lvl>
    <w:lvl w:ilvl="2" w:tplc="B192C1CE">
      <w:start w:val="1"/>
      <w:numFmt w:val="lowerRoman"/>
      <w:lvlText w:val="%3."/>
      <w:lvlJc w:val="right"/>
      <w:pPr>
        <w:ind w:left="2160" w:hanging="180"/>
      </w:pPr>
    </w:lvl>
    <w:lvl w:ilvl="3" w:tplc="967EF724">
      <w:start w:val="1"/>
      <w:numFmt w:val="decimal"/>
      <w:lvlText w:val="%4."/>
      <w:lvlJc w:val="left"/>
      <w:pPr>
        <w:ind w:left="2880" w:hanging="360"/>
      </w:pPr>
    </w:lvl>
    <w:lvl w:ilvl="4" w:tplc="AD8ED3C6">
      <w:start w:val="1"/>
      <w:numFmt w:val="lowerLetter"/>
      <w:lvlText w:val="%5."/>
      <w:lvlJc w:val="left"/>
      <w:pPr>
        <w:ind w:left="3600" w:hanging="360"/>
      </w:pPr>
    </w:lvl>
    <w:lvl w:ilvl="5" w:tplc="D718458E">
      <w:start w:val="1"/>
      <w:numFmt w:val="lowerRoman"/>
      <w:lvlText w:val="%6."/>
      <w:lvlJc w:val="right"/>
      <w:pPr>
        <w:ind w:left="4320" w:hanging="180"/>
      </w:pPr>
    </w:lvl>
    <w:lvl w:ilvl="6" w:tplc="A41688C2">
      <w:start w:val="1"/>
      <w:numFmt w:val="decimal"/>
      <w:lvlText w:val="%7."/>
      <w:lvlJc w:val="left"/>
      <w:pPr>
        <w:ind w:left="5040" w:hanging="360"/>
      </w:pPr>
    </w:lvl>
    <w:lvl w:ilvl="7" w:tplc="FFC26070">
      <w:start w:val="1"/>
      <w:numFmt w:val="lowerLetter"/>
      <w:lvlText w:val="%8."/>
      <w:lvlJc w:val="left"/>
      <w:pPr>
        <w:ind w:left="5760" w:hanging="360"/>
      </w:pPr>
    </w:lvl>
    <w:lvl w:ilvl="8" w:tplc="40544E4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83A33"/>
    <w:multiLevelType w:val="multilevel"/>
    <w:tmpl w:val="C7AED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E0255"/>
    <w:multiLevelType w:val="multilevel"/>
    <w:tmpl w:val="277E65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94D6052"/>
    <w:multiLevelType w:val="multilevel"/>
    <w:tmpl w:val="FB86D7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AA73C2F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AB82F69"/>
    <w:multiLevelType w:val="multilevel"/>
    <w:tmpl w:val="F780AE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4BF96369"/>
    <w:multiLevelType w:val="multilevel"/>
    <w:tmpl w:val="24484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E1AFC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FCC1DB4"/>
    <w:multiLevelType w:val="multilevel"/>
    <w:tmpl w:val="722C634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0" w15:restartNumberingAfterBreak="0">
    <w:nsid w:val="50551055"/>
    <w:multiLevelType w:val="multilevel"/>
    <w:tmpl w:val="8132E0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185313B"/>
    <w:multiLevelType w:val="multilevel"/>
    <w:tmpl w:val="E056BE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53C152CC"/>
    <w:multiLevelType w:val="multilevel"/>
    <w:tmpl w:val="6A628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07A9C"/>
    <w:multiLevelType w:val="multilevel"/>
    <w:tmpl w:val="FF949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5615252C"/>
    <w:multiLevelType w:val="hybridMultilevel"/>
    <w:tmpl w:val="9BC08474"/>
    <w:lvl w:ilvl="0" w:tplc="BF9EA4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626BE"/>
    <w:multiLevelType w:val="multilevel"/>
    <w:tmpl w:val="24961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E0248"/>
    <w:multiLevelType w:val="multilevel"/>
    <w:tmpl w:val="24484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14293"/>
    <w:multiLevelType w:val="multilevel"/>
    <w:tmpl w:val="7114A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17FF6"/>
    <w:multiLevelType w:val="multilevel"/>
    <w:tmpl w:val="9790F3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5536F"/>
    <w:multiLevelType w:val="hybridMultilevel"/>
    <w:tmpl w:val="2CB6D1C6"/>
    <w:lvl w:ilvl="0" w:tplc="246EE17A">
      <w:start w:val="1"/>
      <w:numFmt w:val="decimal"/>
      <w:lvlText w:val="%1."/>
      <w:lvlJc w:val="left"/>
      <w:pPr>
        <w:ind w:left="1020" w:hanging="360"/>
      </w:pPr>
    </w:lvl>
    <w:lvl w:ilvl="1" w:tplc="AFBE8D32">
      <w:start w:val="1"/>
      <w:numFmt w:val="decimal"/>
      <w:lvlText w:val="%2."/>
      <w:lvlJc w:val="left"/>
      <w:pPr>
        <w:ind w:left="1020" w:hanging="360"/>
      </w:pPr>
    </w:lvl>
    <w:lvl w:ilvl="2" w:tplc="2362B436">
      <w:start w:val="1"/>
      <w:numFmt w:val="decimal"/>
      <w:lvlText w:val="%3."/>
      <w:lvlJc w:val="left"/>
      <w:pPr>
        <w:ind w:left="1020" w:hanging="360"/>
      </w:pPr>
    </w:lvl>
    <w:lvl w:ilvl="3" w:tplc="EA707900">
      <w:start w:val="1"/>
      <w:numFmt w:val="decimal"/>
      <w:lvlText w:val="%4."/>
      <w:lvlJc w:val="left"/>
      <w:pPr>
        <w:ind w:left="1020" w:hanging="360"/>
      </w:pPr>
    </w:lvl>
    <w:lvl w:ilvl="4" w:tplc="55E00936">
      <w:start w:val="1"/>
      <w:numFmt w:val="decimal"/>
      <w:lvlText w:val="%5."/>
      <w:lvlJc w:val="left"/>
      <w:pPr>
        <w:ind w:left="1020" w:hanging="360"/>
      </w:pPr>
    </w:lvl>
    <w:lvl w:ilvl="5" w:tplc="C1B2455A">
      <w:start w:val="1"/>
      <w:numFmt w:val="decimal"/>
      <w:lvlText w:val="%6."/>
      <w:lvlJc w:val="left"/>
      <w:pPr>
        <w:ind w:left="1020" w:hanging="360"/>
      </w:pPr>
    </w:lvl>
    <w:lvl w:ilvl="6" w:tplc="E18697E8">
      <w:start w:val="1"/>
      <w:numFmt w:val="decimal"/>
      <w:lvlText w:val="%7."/>
      <w:lvlJc w:val="left"/>
      <w:pPr>
        <w:ind w:left="1020" w:hanging="360"/>
      </w:pPr>
    </w:lvl>
    <w:lvl w:ilvl="7" w:tplc="4544C91E">
      <w:start w:val="1"/>
      <w:numFmt w:val="decimal"/>
      <w:lvlText w:val="%8."/>
      <w:lvlJc w:val="left"/>
      <w:pPr>
        <w:ind w:left="1020" w:hanging="360"/>
      </w:pPr>
    </w:lvl>
    <w:lvl w:ilvl="8" w:tplc="F7BA5252">
      <w:start w:val="1"/>
      <w:numFmt w:val="decimal"/>
      <w:lvlText w:val="%9."/>
      <w:lvlJc w:val="left"/>
      <w:pPr>
        <w:ind w:left="1020" w:hanging="360"/>
      </w:pPr>
    </w:lvl>
  </w:abstractNum>
  <w:abstractNum w:abstractNumId="30" w15:restartNumberingAfterBreak="0">
    <w:nsid w:val="68C651A4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6BBB3862"/>
    <w:multiLevelType w:val="multilevel"/>
    <w:tmpl w:val="98963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C02DA"/>
    <w:multiLevelType w:val="multilevel"/>
    <w:tmpl w:val="2910C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D1999"/>
    <w:multiLevelType w:val="multilevel"/>
    <w:tmpl w:val="6DE8F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06DA8"/>
    <w:multiLevelType w:val="hybridMultilevel"/>
    <w:tmpl w:val="2DBE3DF8"/>
    <w:lvl w:ilvl="0" w:tplc="BE9C17A2">
      <w:start w:val="1"/>
      <w:numFmt w:val="decimal"/>
      <w:lvlText w:val="%1."/>
      <w:lvlJc w:val="left"/>
      <w:pPr>
        <w:ind w:left="1020" w:hanging="360"/>
      </w:pPr>
    </w:lvl>
    <w:lvl w:ilvl="1" w:tplc="05886F0A">
      <w:start w:val="1"/>
      <w:numFmt w:val="decimal"/>
      <w:lvlText w:val="%2."/>
      <w:lvlJc w:val="left"/>
      <w:pPr>
        <w:ind w:left="1020" w:hanging="360"/>
      </w:pPr>
    </w:lvl>
    <w:lvl w:ilvl="2" w:tplc="5FBE7CCE">
      <w:start w:val="1"/>
      <w:numFmt w:val="decimal"/>
      <w:lvlText w:val="%3."/>
      <w:lvlJc w:val="left"/>
      <w:pPr>
        <w:ind w:left="1020" w:hanging="360"/>
      </w:pPr>
    </w:lvl>
    <w:lvl w:ilvl="3" w:tplc="465EE8C8">
      <w:start w:val="1"/>
      <w:numFmt w:val="decimal"/>
      <w:lvlText w:val="%4."/>
      <w:lvlJc w:val="left"/>
      <w:pPr>
        <w:ind w:left="1020" w:hanging="360"/>
      </w:pPr>
    </w:lvl>
    <w:lvl w:ilvl="4" w:tplc="C908C312">
      <w:start w:val="1"/>
      <w:numFmt w:val="decimal"/>
      <w:lvlText w:val="%5."/>
      <w:lvlJc w:val="left"/>
      <w:pPr>
        <w:ind w:left="1020" w:hanging="360"/>
      </w:pPr>
    </w:lvl>
    <w:lvl w:ilvl="5" w:tplc="4558C156">
      <w:start w:val="1"/>
      <w:numFmt w:val="decimal"/>
      <w:lvlText w:val="%6."/>
      <w:lvlJc w:val="left"/>
      <w:pPr>
        <w:ind w:left="1020" w:hanging="360"/>
      </w:pPr>
    </w:lvl>
    <w:lvl w:ilvl="6" w:tplc="7A1CE2B0">
      <w:start w:val="1"/>
      <w:numFmt w:val="decimal"/>
      <w:lvlText w:val="%7."/>
      <w:lvlJc w:val="left"/>
      <w:pPr>
        <w:ind w:left="1020" w:hanging="360"/>
      </w:pPr>
    </w:lvl>
    <w:lvl w:ilvl="7" w:tplc="39C46C1E">
      <w:start w:val="1"/>
      <w:numFmt w:val="decimal"/>
      <w:lvlText w:val="%8."/>
      <w:lvlJc w:val="left"/>
      <w:pPr>
        <w:ind w:left="1020" w:hanging="360"/>
      </w:pPr>
    </w:lvl>
    <w:lvl w:ilvl="8" w:tplc="5CE2D2EA">
      <w:start w:val="1"/>
      <w:numFmt w:val="decimal"/>
      <w:lvlText w:val="%9."/>
      <w:lvlJc w:val="left"/>
      <w:pPr>
        <w:ind w:left="1020" w:hanging="360"/>
      </w:pPr>
    </w:lvl>
  </w:abstractNum>
  <w:abstractNum w:abstractNumId="35" w15:restartNumberingAfterBreak="0">
    <w:nsid w:val="7C941D8F"/>
    <w:multiLevelType w:val="multilevel"/>
    <w:tmpl w:val="4C2C8E7E"/>
    <w:lvl w:ilvl="0">
      <w:start w:val="1"/>
      <w:numFmt w:val="decimal"/>
      <w:lvlText w:val="%1."/>
      <w:lvlJc w:val="left"/>
      <w:pPr>
        <w:ind w:left="1009" w:hanging="360"/>
      </w:pPr>
    </w:lvl>
    <w:lvl w:ilvl="1">
      <w:start w:val="1"/>
      <w:numFmt w:val="lowerLetter"/>
      <w:lvlText w:val="%2."/>
      <w:lvlJc w:val="left"/>
      <w:pPr>
        <w:ind w:left="1729" w:hanging="360"/>
      </w:pPr>
    </w:lvl>
    <w:lvl w:ilvl="2">
      <w:start w:val="1"/>
      <w:numFmt w:val="lowerRoman"/>
      <w:lvlText w:val="%3."/>
      <w:lvlJc w:val="right"/>
      <w:pPr>
        <w:ind w:left="2449" w:hanging="180"/>
      </w:pPr>
    </w:lvl>
    <w:lvl w:ilvl="3">
      <w:start w:val="1"/>
      <w:numFmt w:val="decimal"/>
      <w:lvlText w:val="%4."/>
      <w:lvlJc w:val="left"/>
      <w:pPr>
        <w:ind w:left="3169" w:hanging="360"/>
      </w:pPr>
    </w:lvl>
    <w:lvl w:ilvl="4">
      <w:start w:val="1"/>
      <w:numFmt w:val="lowerLetter"/>
      <w:lvlText w:val="%5."/>
      <w:lvlJc w:val="left"/>
      <w:pPr>
        <w:ind w:left="3889" w:hanging="360"/>
      </w:pPr>
    </w:lvl>
    <w:lvl w:ilvl="5">
      <w:start w:val="1"/>
      <w:numFmt w:val="lowerRoman"/>
      <w:lvlText w:val="%6."/>
      <w:lvlJc w:val="right"/>
      <w:pPr>
        <w:ind w:left="4609" w:hanging="180"/>
      </w:pPr>
    </w:lvl>
    <w:lvl w:ilvl="6">
      <w:start w:val="1"/>
      <w:numFmt w:val="decimal"/>
      <w:lvlText w:val="%7."/>
      <w:lvlJc w:val="left"/>
      <w:pPr>
        <w:ind w:left="5329" w:hanging="360"/>
      </w:pPr>
    </w:lvl>
    <w:lvl w:ilvl="7">
      <w:start w:val="1"/>
      <w:numFmt w:val="lowerLetter"/>
      <w:lvlText w:val="%8."/>
      <w:lvlJc w:val="left"/>
      <w:pPr>
        <w:ind w:left="6049" w:hanging="360"/>
      </w:pPr>
    </w:lvl>
    <w:lvl w:ilvl="8">
      <w:start w:val="1"/>
      <w:numFmt w:val="lowerRoman"/>
      <w:lvlText w:val="%9."/>
      <w:lvlJc w:val="right"/>
      <w:pPr>
        <w:ind w:left="6769" w:hanging="180"/>
      </w:pPr>
    </w:lvl>
  </w:abstractNum>
  <w:abstractNum w:abstractNumId="36" w15:restartNumberingAfterBreak="0">
    <w:nsid w:val="7DE4719E"/>
    <w:multiLevelType w:val="multilevel"/>
    <w:tmpl w:val="7114A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82078">
    <w:abstractNumId w:val="11"/>
  </w:num>
  <w:num w:numId="2" w16cid:durableId="509295415">
    <w:abstractNumId w:val="32"/>
  </w:num>
  <w:num w:numId="3" w16cid:durableId="437915640">
    <w:abstractNumId w:val="35"/>
  </w:num>
  <w:num w:numId="4" w16cid:durableId="556235370">
    <w:abstractNumId w:val="2"/>
  </w:num>
  <w:num w:numId="5" w16cid:durableId="515383910">
    <w:abstractNumId w:val="25"/>
  </w:num>
  <w:num w:numId="6" w16cid:durableId="1027869761">
    <w:abstractNumId w:val="28"/>
  </w:num>
  <w:num w:numId="7" w16cid:durableId="2040549082">
    <w:abstractNumId w:val="20"/>
  </w:num>
  <w:num w:numId="8" w16cid:durableId="745417200">
    <w:abstractNumId w:val="22"/>
  </w:num>
  <w:num w:numId="9" w16cid:durableId="971981691">
    <w:abstractNumId w:val="14"/>
  </w:num>
  <w:num w:numId="10" w16cid:durableId="1576086057">
    <w:abstractNumId w:val="31"/>
  </w:num>
  <w:num w:numId="11" w16cid:durableId="574897610">
    <w:abstractNumId w:val="7"/>
  </w:num>
  <w:num w:numId="12" w16cid:durableId="1581022766">
    <w:abstractNumId w:val="9"/>
  </w:num>
  <w:num w:numId="13" w16cid:durableId="1736659146">
    <w:abstractNumId w:val="27"/>
  </w:num>
  <w:num w:numId="14" w16cid:durableId="808522375">
    <w:abstractNumId w:val="6"/>
  </w:num>
  <w:num w:numId="15" w16cid:durableId="752823324">
    <w:abstractNumId w:val="30"/>
  </w:num>
  <w:num w:numId="16" w16cid:durableId="1265263792">
    <w:abstractNumId w:val="33"/>
  </w:num>
  <w:num w:numId="17" w16cid:durableId="688264058">
    <w:abstractNumId w:val="5"/>
  </w:num>
  <w:num w:numId="18" w16cid:durableId="1189760926">
    <w:abstractNumId w:val="17"/>
  </w:num>
  <w:num w:numId="19" w16cid:durableId="1240628066">
    <w:abstractNumId w:val="4"/>
  </w:num>
  <w:num w:numId="20" w16cid:durableId="125199424">
    <w:abstractNumId w:val="21"/>
  </w:num>
  <w:num w:numId="21" w16cid:durableId="2026901724">
    <w:abstractNumId w:val="12"/>
  </w:num>
  <w:num w:numId="22" w16cid:durableId="264966739">
    <w:abstractNumId w:val="10"/>
  </w:num>
  <w:num w:numId="23" w16cid:durableId="582303088">
    <w:abstractNumId w:val="19"/>
  </w:num>
  <w:num w:numId="24" w16cid:durableId="1469203194">
    <w:abstractNumId w:val="13"/>
  </w:num>
  <w:num w:numId="25" w16cid:durableId="1958559521">
    <w:abstractNumId w:val="16"/>
  </w:num>
  <w:num w:numId="26" w16cid:durableId="1617833436">
    <w:abstractNumId w:val="23"/>
  </w:num>
  <w:num w:numId="27" w16cid:durableId="1930460025">
    <w:abstractNumId w:val="0"/>
  </w:num>
  <w:num w:numId="28" w16cid:durableId="851913312">
    <w:abstractNumId w:val="34"/>
  </w:num>
  <w:num w:numId="29" w16cid:durableId="258415653">
    <w:abstractNumId w:val="29"/>
  </w:num>
  <w:num w:numId="30" w16cid:durableId="911501165">
    <w:abstractNumId w:val="36"/>
  </w:num>
  <w:num w:numId="31" w16cid:durableId="1912959122">
    <w:abstractNumId w:val="26"/>
  </w:num>
  <w:num w:numId="32" w16cid:durableId="173809666">
    <w:abstractNumId w:val="18"/>
  </w:num>
  <w:num w:numId="33" w16cid:durableId="1098989122">
    <w:abstractNumId w:val="24"/>
  </w:num>
  <w:num w:numId="34" w16cid:durableId="392968801">
    <w:abstractNumId w:val="3"/>
  </w:num>
  <w:num w:numId="35" w16cid:durableId="601424280">
    <w:abstractNumId w:val="15"/>
  </w:num>
  <w:num w:numId="36" w16cid:durableId="1736199769">
    <w:abstractNumId w:val="1"/>
  </w:num>
  <w:num w:numId="37" w16cid:durableId="1311638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50F"/>
    <w:rsid w:val="00003200"/>
    <w:rsid w:val="000052B9"/>
    <w:rsid w:val="00016E3F"/>
    <w:rsid w:val="0001789B"/>
    <w:rsid w:val="000232DB"/>
    <w:rsid w:val="0002500F"/>
    <w:rsid w:val="0002769A"/>
    <w:rsid w:val="00031FC7"/>
    <w:rsid w:val="00045B9E"/>
    <w:rsid w:val="00053D31"/>
    <w:rsid w:val="000546F1"/>
    <w:rsid w:val="0006242B"/>
    <w:rsid w:val="0009241C"/>
    <w:rsid w:val="00095300"/>
    <w:rsid w:val="000B2319"/>
    <w:rsid w:val="000B2660"/>
    <w:rsid w:val="000B48FE"/>
    <w:rsid w:val="000B6C67"/>
    <w:rsid w:val="000C437F"/>
    <w:rsid w:val="000C5A1E"/>
    <w:rsid w:val="000C5C6E"/>
    <w:rsid w:val="000C7F7A"/>
    <w:rsid w:val="000E47CD"/>
    <w:rsid w:val="000E7DD3"/>
    <w:rsid w:val="000F14B3"/>
    <w:rsid w:val="000F1B68"/>
    <w:rsid w:val="00106CF4"/>
    <w:rsid w:val="00112BB5"/>
    <w:rsid w:val="00120398"/>
    <w:rsid w:val="00134A83"/>
    <w:rsid w:val="00145F97"/>
    <w:rsid w:val="001563DF"/>
    <w:rsid w:val="00173E3D"/>
    <w:rsid w:val="0018394B"/>
    <w:rsid w:val="00183D45"/>
    <w:rsid w:val="00196AF4"/>
    <w:rsid w:val="001A0542"/>
    <w:rsid w:val="001B1CE8"/>
    <w:rsid w:val="001E0290"/>
    <w:rsid w:val="001E4092"/>
    <w:rsid w:val="001E59CE"/>
    <w:rsid w:val="001F41F2"/>
    <w:rsid w:val="001F6968"/>
    <w:rsid w:val="001F78D1"/>
    <w:rsid w:val="0020150F"/>
    <w:rsid w:val="00213D79"/>
    <w:rsid w:val="00237619"/>
    <w:rsid w:val="00254BEA"/>
    <w:rsid w:val="00261FF3"/>
    <w:rsid w:val="0027350B"/>
    <w:rsid w:val="00283511"/>
    <w:rsid w:val="002944BC"/>
    <w:rsid w:val="00295671"/>
    <w:rsid w:val="002A666D"/>
    <w:rsid w:val="002C6CE9"/>
    <w:rsid w:val="002D3297"/>
    <w:rsid w:val="002E1B05"/>
    <w:rsid w:val="00330E2D"/>
    <w:rsid w:val="0035145F"/>
    <w:rsid w:val="003643A3"/>
    <w:rsid w:val="00364C37"/>
    <w:rsid w:val="00367547"/>
    <w:rsid w:val="003728D9"/>
    <w:rsid w:val="00376D5E"/>
    <w:rsid w:val="003A24E9"/>
    <w:rsid w:val="003B0FAA"/>
    <w:rsid w:val="003B2EDC"/>
    <w:rsid w:val="003B7781"/>
    <w:rsid w:val="003B7A7F"/>
    <w:rsid w:val="003D6011"/>
    <w:rsid w:val="003D7CED"/>
    <w:rsid w:val="003E309F"/>
    <w:rsid w:val="003F211D"/>
    <w:rsid w:val="003F5119"/>
    <w:rsid w:val="00422E26"/>
    <w:rsid w:val="004627CE"/>
    <w:rsid w:val="004678D9"/>
    <w:rsid w:val="00467E24"/>
    <w:rsid w:val="00472F22"/>
    <w:rsid w:val="00483236"/>
    <w:rsid w:val="00484027"/>
    <w:rsid w:val="00487B94"/>
    <w:rsid w:val="004A7E17"/>
    <w:rsid w:val="004B167B"/>
    <w:rsid w:val="004B5FAC"/>
    <w:rsid w:val="004C2CCC"/>
    <w:rsid w:val="004C4D4E"/>
    <w:rsid w:val="004E4680"/>
    <w:rsid w:val="004F046D"/>
    <w:rsid w:val="004F35F7"/>
    <w:rsid w:val="00522C57"/>
    <w:rsid w:val="0053022B"/>
    <w:rsid w:val="0056523C"/>
    <w:rsid w:val="00571301"/>
    <w:rsid w:val="00574136"/>
    <w:rsid w:val="005762DC"/>
    <w:rsid w:val="00586F17"/>
    <w:rsid w:val="0059063C"/>
    <w:rsid w:val="005B1B62"/>
    <w:rsid w:val="005B778D"/>
    <w:rsid w:val="005C0FB9"/>
    <w:rsid w:val="00602E98"/>
    <w:rsid w:val="00606458"/>
    <w:rsid w:val="0063703F"/>
    <w:rsid w:val="006703A6"/>
    <w:rsid w:val="0067055F"/>
    <w:rsid w:val="00672916"/>
    <w:rsid w:val="006832A8"/>
    <w:rsid w:val="006B07AA"/>
    <w:rsid w:val="006B6B91"/>
    <w:rsid w:val="006B7C44"/>
    <w:rsid w:val="006C0AC6"/>
    <w:rsid w:val="006C0BC0"/>
    <w:rsid w:val="006D28BA"/>
    <w:rsid w:val="006E3C92"/>
    <w:rsid w:val="00715392"/>
    <w:rsid w:val="00715B39"/>
    <w:rsid w:val="007237CE"/>
    <w:rsid w:val="00740500"/>
    <w:rsid w:val="00775B29"/>
    <w:rsid w:val="007777F9"/>
    <w:rsid w:val="00777DB0"/>
    <w:rsid w:val="007B6DD2"/>
    <w:rsid w:val="007C0CC9"/>
    <w:rsid w:val="007D6B82"/>
    <w:rsid w:val="007E4150"/>
    <w:rsid w:val="007F597A"/>
    <w:rsid w:val="008005DB"/>
    <w:rsid w:val="00816BC9"/>
    <w:rsid w:val="00834A79"/>
    <w:rsid w:val="00835CF4"/>
    <w:rsid w:val="00845EE0"/>
    <w:rsid w:val="00871429"/>
    <w:rsid w:val="00892455"/>
    <w:rsid w:val="008B415A"/>
    <w:rsid w:val="008D0A76"/>
    <w:rsid w:val="00907735"/>
    <w:rsid w:val="009108E0"/>
    <w:rsid w:val="00916C92"/>
    <w:rsid w:val="00927044"/>
    <w:rsid w:val="009565DC"/>
    <w:rsid w:val="00956715"/>
    <w:rsid w:val="00966BBC"/>
    <w:rsid w:val="009D4ECD"/>
    <w:rsid w:val="009D7C79"/>
    <w:rsid w:val="00A13CD9"/>
    <w:rsid w:val="00A166A1"/>
    <w:rsid w:val="00A1732C"/>
    <w:rsid w:val="00A31C72"/>
    <w:rsid w:val="00A36BC3"/>
    <w:rsid w:val="00A45BA0"/>
    <w:rsid w:val="00A5312E"/>
    <w:rsid w:val="00A66638"/>
    <w:rsid w:val="00A704A4"/>
    <w:rsid w:val="00A75FB0"/>
    <w:rsid w:val="00A77F9A"/>
    <w:rsid w:val="00A83E73"/>
    <w:rsid w:val="00A958EE"/>
    <w:rsid w:val="00AA0235"/>
    <w:rsid w:val="00AA5C66"/>
    <w:rsid w:val="00AD0F5A"/>
    <w:rsid w:val="00B11433"/>
    <w:rsid w:val="00B3540B"/>
    <w:rsid w:val="00B71AD0"/>
    <w:rsid w:val="00B92F31"/>
    <w:rsid w:val="00B94B80"/>
    <w:rsid w:val="00BA102B"/>
    <w:rsid w:val="00BA29BF"/>
    <w:rsid w:val="00BA370E"/>
    <w:rsid w:val="00BB0F85"/>
    <w:rsid w:val="00BB546B"/>
    <w:rsid w:val="00BC127C"/>
    <w:rsid w:val="00BC3CFF"/>
    <w:rsid w:val="00BD1BBB"/>
    <w:rsid w:val="00BE2A49"/>
    <w:rsid w:val="00BF3916"/>
    <w:rsid w:val="00BF4A78"/>
    <w:rsid w:val="00C07E2D"/>
    <w:rsid w:val="00C13729"/>
    <w:rsid w:val="00C346F2"/>
    <w:rsid w:val="00C35736"/>
    <w:rsid w:val="00C44D26"/>
    <w:rsid w:val="00C525A8"/>
    <w:rsid w:val="00C53996"/>
    <w:rsid w:val="00C647E4"/>
    <w:rsid w:val="00C810EE"/>
    <w:rsid w:val="00C850DC"/>
    <w:rsid w:val="00C90563"/>
    <w:rsid w:val="00C90A0D"/>
    <w:rsid w:val="00C95A19"/>
    <w:rsid w:val="00CB1A19"/>
    <w:rsid w:val="00CC3424"/>
    <w:rsid w:val="00CF4EAC"/>
    <w:rsid w:val="00D217E9"/>
    <w:rsid w:val="00D23560"/>
    <w:rsid w:val="00D3151D"/>
    <w:rsid w:val="00D31684"/>
    <w:rsid w:val="00D322DA"/>
    <w:rsid w:val="00D32641"/>
    <w:rsid w:val="00D33940"/>
    <w:rsid w:val="00D43EDD"/>
    <w:rsid w:val="00D44EE3"/>
    <w:rsid w:val="00D47E61"/>
    <w:rsid w:val="00D90E01"/>
    <w:rsid w:val="00D9688D"/>
    <w:rsid w:val="00DD06E1"/>
    <w:rsid w:val="00DE68DA"/>
    <w:rsid w:val="00DE7080"/>
    <w:rsid w:val="00E0603D"/>
    <w:rsid w:val="00E2555D"/>
    <w:rsid w:val="00E25E4A"/>
    <w:rsid w:val="00E37954"/>
    <w:rsid w:val="00E67B92"/>
    <w:rsid w:val="00E72D35"/>
    <w:rsid w:val="00E7649E"/>
    <w:rsid w:val="00E77BD7"/>
    <w:rsid w:val="00EC0555"/>
    <w:rsid w:val="00EC3E72"/>
    <w:rsid w:val="00EC631E"/>
    <w:rsid w:val="00ED137D"/>
    <w:rsid w:val="00F0293C"/>
    <w:rsid w:val="00F271B6"/>
    <w:rsid w:val="00F30494"/>
    <w:rsid w:val="00F33299"/>
    <w:rsid w:val="00F4067C"/>
    <w:rsid w:val="00F4300C"/>
    <w:rsid w:val="00F67FD2"/>
    <w:rsid w:val="00F97476"/>
    <w:rsid w:val="00FB0AA1"/>
    <w:rsid w:val="00FB40FC"/>
    <w:rsid w:val="00FC43A7"/>
    <w:rsid w:val="00FD1320"/>
    <w:rsid w:val="00FF3056"/>
    <w:rsid w:val="00FF50C7"/>
    <w:rsid w:val="1471A846"/>
    <w:rsid w:val="18876CAB"/>
    <w:rsid w:val="19B44959"/>
    <w:rsid w:val="213A4143"/>
    <w:rsid w:val="22D2A9BD"/>
    <w:rsid w:val="28F84BE6"/>
    <w:rsid w:val="2F50A55E"/>
    <w:rsid w:val="359ED404"/>
    <w:rsid w:val="382EC9F5"/>
    <w:rsid w:val="410A870F"/>
    <w:rsid w:val="45DDF832"/>
    <w:rsid w:val="46C374AB"/>
    <w:rsid w:val="479CE051"/>
    <w:rsid w:val="54DC4643"/>
    <w:rsid w:val="5C1378EE"/>
    <w:rsid w:val="5D30F1BE"/>
    <w:rsid w:val="5D92FE14"/>
    <w:rsid w:val="5DFDC4A7"/>
    <w:rsid w:val="5E27A274"/>
    <w:rsid w:val="5FC60386"/>
    <w:rsid w:val="615B1551"/>
    <w:rsid w:val="6394113D"/>
    <w:rsid w:val="63DF872A"/>
    <w:rsid w:val="6737E4F4"/>
    <w:rsid w:val="687C541E"/>
    <w:rsid w:val="6FBE5CFC"/>
    <w:rsid w:val="71178A90"/>
    <w:rsid w:val="767A507B"/>
    <w:rsid w:val="77FD6C3A"/>
    <w:rsid w:val="7E3E814C"/>
    <w:rsid w:val="7EFD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A755"/>
  <w15:docId w15:val="{BEEF674D-5252-481F-954F-9F08BEE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E2D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A25D6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ListParagraph">
    <w:name w:val="List Paragraph"/>
    <w:basedOn w:val="Normal"/>
    <w:uiPriority w:val="34"/>
    <w:qFormat/>
    <w:rsid w:val="00EE440F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1E409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0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umis2020.government.bg/bg/s/Offers/Inde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mailto:kanev@leandigitalsolution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umis2020.government.bg/bg/s/Offers/Inde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umis2020.government.bg/bg/s/Offers/Index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s-s.com/en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cxknV0Dmgb7pmENjNvh6j1do+A==">CgMxLjAaJwoBMBIiCiAIBCocCgtBQUFCQmNyTkktRRAIGgtBQUFCQmNyTkktRSL1BwoLQUFBQkJjck5JLUUSxQcKC0FBQUJCY3JOSS1FEgtBQUFCQmNyTkktRRrbAQoJdGV4dC9odG1sEs0BQDxhIGhyZWY9Im1haWx0bzp0ckBmaWxlbS5hcHAiIGRhdGEtcmF3SHJlZj0ibWFpbHRvOnRyQGZpbGVtLmFwcCIgdGFyZ2V0PSJfYmxhbmsiPnRyQGZpbGVtLmFwcDwvYT4g0LTQsCDQv9C+0YLQstGK0YDQtNC40LwsINGH0LUg0LrQvtC80L/QsNC90LjRj9GC0LAg0L7RgtCz0L7QstCw0YDRjyDRgtC+0YfQvdC+INC90LAg0LjQt9C40YHQutCy0LDQvdC10YLQviKGAQoKdGV4dC9wbGFpbhJ4QHRyQGZpbGVtLmFwcCDQtNCwINC/0L7RgtCy0YrRgNC00LjQvCwg0YfQtSDQutC+0LzQv9Cw0L3QuNGP0YLQsCDQvtGC0LPQvtCy0LDRgNGPINGC0L7Rh9C90L4g0L3QsCDQuNC30LjRgdC60LLQsNC90LXRgtC+KhsiFTExNzc5NzE1ODM4ODAxNTUwMDgyOSgAOAAwhOjV0cExOITo1dHBMUqDAgoKdGV4dC9wbGFpbhL0AeKAkyAxNiAwMDAsMDAg0LvQsi4KKtCh0YXQvtC00L3QuCDRg9GB0LvRg9Cz0Lgg0YHQsCDRgtCw0LrQuNCy0LAg0LfQsCDQtNC40LfQsNC50L0sINGA0LDQt9GA0LDQsdC+0YLQstCw0L3QtSwg0LTQvtCx0LDQstGP0L3QtSDQsiDRgdGK0YnQtdGB0YLQstGD0LLQsNGJ0LAg0LjQvdGC0LXRgNC90LXRgiDRgdGC0YDQsNC90LjRhtCwINC4INC/0YPQsdC70LjQutGD0LLQsNC90LUg0L3QsCDRg9C10LEg0YHRgtGA0LDQvdC40YbQuC5QBFoMNXkzcXMxMWJrbDRmcgIgAHgAkgEdChsiFTEwMjUxNDE0MjI4MzcxMjI3OTY1NygAOACaAQYIABAAGACqAdABEs0BQDxhIGhyZWY9Im1haWx0bzp0ckBmaWxlbS5hcHAiIGRhdGEtcmF3aHJlZj0ibWFpbHRvOnRyQGZpbGVtLmFwcCIgdGFyZ2V0PSJfYmxhbmsiPnRyQGZpbGVtLmFwcDwvYT4g0LTQsCDQv9C+0YLQstGK0YDQtNC40LwsINGH0LUg0LrQvtC80L/QsNC90LjRj9GC0LAg0L7RgtCz0L7QstCw0YDRjyDRgtC+0YfQvdC+INC90LAg0LjQt9C40YHQutCy0LDQvdC10YLQvhiE6NXRwTEghOjV0cExQhBraXgucmF0a2kwazZnaWo0MghoLmdqZGd4czgAajMKFHN1Z2dlc3Qubm8wN2d0OHphNjU3EhvQkNC90LjRgtCwINCQ0L3Qs9C10LvQvtCy0LByITF3aFJtYVpraHBWN1JjNzMweGJEX2pPcnhiU0hpazJVYQ==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92553D-25C5-46F6-93A3-F7EDDFCF2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3ABA8-445E-4498-B159-D7035992F4B3}">
  <ds:schemaRefs>
    <ds:schemaRef ds:uri="http://schemas.microsoft.com/office/2006/metadata/properties"/>
    <ds:schemaRef ds:uri="http://schemas.microsoft.com/office/infopath/2007/PartnerControls"/>
    <ds:schemaRef ds:uri="dcc19a20-64e4-4edb-a8d2-de2ae1a3a997"/>
    <ds:schemaRef ds:uri="d4c5a2c0-88c6-41df-8e9b-9d841a950234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53FDC3A-447C-439E-BC21-F8748533E8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7AE73E-A9E2-4380-952F-C2A1C0C71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5a2c0-88c6-41df-8e9b-9d841a950234"/>
    <ds:schemaRef ds:uri="dcc19a20-64e4-4edb-a8d2-de2ae1a3a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Kostadin Maslenishki</cp:lastModifiedBy>
  <cp:revision>227</cp:revision>
  <dcterms:created xsi:type="dcterms:W3CDTF">2016-07-12T12:41:00Z</dcterms:created>
  <dcterms:modified xsi:type="dcterms:W3CDTF">2025-04-10T13:21:00Z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</Properties>
</file>